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F0" w:rsidRDefault="00B3643C" w:rsidP="00B3643C">
      <w:pPr>
        <w:pStyle w:val="Heading1"/>
        <w:spacing w:before="10"/>
        <w:ind w:left="0" w:right="623"/>
        <w:jc w:val="center"/>
      </w:pPr>
      <w:r>
        <w:rPr>
          <w:color w:val="FF0000"/>
        </w:rPr>
        <w:t xml:space="preserve">   </w:t>
      </w:r>
    </w:p>
    <w:p w:rsidR="00593EF0" w:rsidRDefault="00593EF0">
      <w:pPr>
        <w:pStyle w:val="BodyText"/>
        <w:spacing w:before="5"/>
        <w:rPr>
          <w:b/>
          <w:sz w:val="20"/>
        </w:rPr>
      </w:pPr>
    </w:p>
    <w:tbl>
      <w:tblPr>
        <w:tblW w:w="108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4320"/>
        <w:gridCol w:w="4500"/>
      </w:tblGrid>
      <w:tr w:rsidR="00593EF0" w:rsidTr="00F7042C">
        <w:trPr>
          <w:trHeight w:val="720"/>
        </w:trPr>
        <w:tc>
          <w:tcPr>
            <w:tcW w:w="2070" w:type="dxa"/>
          </w:tcPr>
          <w:p w:rsidR="009349CE" w:rsidRDefault="009349CE" w:rsidP="009349CE">
            <w:pPr>
              <w:pStyle w:val="TableParagraph"/>
              <w:spacing w:before="6" w:line="364" w:lineRule="exact"/>
              <w:jc w:val="both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sz w:val="31"/>
              </w:rPr>
              <w:t xml:space="preserve">   </w:t>
            </w:r>
            <w:r w:rsidR="001B0DF8">
              <w:rPr>
                <w:rFonts w:ascii="Arial"/>
                <w:b/>
                <w:sz w:val="31"/>
              </w:rPr>
              <w:t>Judges</w:t>
            </w:r>
          </w:p>
          <w:p w:rsidR="00593EF0" w:rsidRDefault="009349CE" w:rsidP="009349CE">
            <w:pPr>
              <w:pStyle w:val="TableParagraph"/>
              <w:spacing w:before="6" w:line="364" w:lineRule="exact"/>
              <w:jc w:val="both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sz w:val="31"/>
              </w:rPr>
              <w:t xml:space="preserve">    </w:t>
            </w:r>
            <w:r w:rsidR="001B0DF8">
              <w:rPr>
                <w:rFonts w:ascii="Arial"/>
                <w:b/>
                <w:sz w:val="31"/>
              </w:rPr>
              <w:t>Rating</w:t>
            </w:r>
          </w:p>
        </w:tc>
        <w:tc>
          <w:tcPr>
            <w:tcW w:w="4320" w:type="dxa"/>
            <w:shd w:val="clear" w:color="auto" w:fill="FFFF00"/>
          </w:tcPr>
          <w:p w:rsidR="009349CE" w:rsidRDefault="001B0DF8">
            <w:pPr>
              <w:pStyle w:val="TableParagraph"/>
              <w:spacing w:before="5" w:line="252" w:lineRule="auto"/>
              <w:ind w:left="384" w:right="378"/>
              <w:jc w:val="center"/>
              <w:rPr>
                <w:b/>
                <w:w w:val="105"/>
                <w:sz w:val="19"/>
              </w:rPr>
            </w:pPr>
            <w:r w:rsidRPr="009349CE">
              <w:rPr>
                <w:b/>
                <w:w w:val="105"/>
                <w:sz w:val="18"/>
                <w:szCs w:val="18"/>
              </w:rPr>
              <w:t>Cost per judgment entered</w:t>
            </w:r>
          </w:p>
          <w:p w:rsidR="009349CE" w:rsidRDefault="001B0DF8">
            <w:pPr>
              <w:pStyle w:val="TableParagraph"/>
              <w:spacing w:before="5" w:line="252" w:lineRule="auto"/>
              <w:ind w:left="384" w:right="378"/>
              <w:jc w:val="center"/>
              <w:rPr>
                <w:b/>
                <w:i/>
                <w:w w:val="105"/>
                <w:sz w:val="20"/>
                <w:szCs w:val="20"/>
              </w:rPr>
            </w:pPr>
            <w:r w:rsidRPr="009349CE">
              <w:rPr>
                <w:b/>
                <w:i/>
                <w:w w:val="105"/>
                <w:sz w:val="20"/>
                <w:szCs w:val="20"/>
              </w:rPr>
              <w:t>Compulsory Routines</w:t>
            </w:r>
          </w:p>
          <w:p w:rsidR="009349CE" w:rsidRDefault="001B0DF8" w:rsidP="009349CE">
            <w:pPr>
              <w:pStyle w:val="TableParagraph"/>
              <w:spacing w:before="5" w:line="252" w:lineRule="auto"/>
              <w:ind w:left="384" w:right="378"/>
              <w:jc w:val="center"/>
              <w:rPr>
                <w:b/>
                <w:w w:val="105"/>
                <w:sz w:val="18"/>
                <w:szCs w:val="18"/>
              </w:rPr>
            </w:pPr>
            <w:r w:rsidRPr="009349CE">
              <w:rPr>
                <w:b/>
                <w:w w:val="105"/>
                <w:sz w:val="18"/>
                <w:szCs w:val="18"/>
              </w:rPr>
              <w:t>Minimum 50 gymnasts</w:t>
            </w:r>
          </w:p>
          <w:p w:rsidR="00B3643C" w:rsidRDefault="00B3643C" w:rsidP="009349CE">
            <w:pPr>
              <w:pStyle w:val="TableParagraph"/>
              <w:spacing w:before="5" w:line="252" w:lineRule="auto"/>
              <w:ind w:left="384" w:right="378"/>
              <w:jc w:val="center"/>
              <w:rPr>
                <w:b/>
                <w:sz w:val="17"/>
              </w:rPr>
            </w:pPr>
            <w:r w:rsidRPr="009349CE">
              <w:rPr>
                <w:b/>
                <w:w w:val="105"/>
                <w:sz w:val="18"/>
                <w:szCs w:val="18"/>
              </w:rPr>
              <w:t>Traditional/Mod. Capital Cup</w:t>
            </w:r>
            <w:r w:rsidR="009349CE">
              <w:rPr>
                <w:b/>
                <w:w w:val="105"/>
                <w:sz w:val="18"/>
                <w:szCs w:val="18"/>
              </w:rPr>
              <w:t xml:space="preserve"> (+30%)</w:t>
            </w:r>
          </w:p>
        </w:tc>
        <w:tc>
          <w:tcPr>
            <w:tcW w:w="4500" w:type="dxa"/>
            <w:shd w:val="clear" w:color="auto" w:fill="FFFF00"/>
          </w:tcPr>
          <w:p w:rsidR="009349CE" w:rsidRDefault="009349CE" w:rsidP="009349CE">
            <w:pPr>
              <w:pStyle w:val="TableParagraph"/>
              <w:spacing w:before="5" w:line="252" w:lineRule="auto"/>
              <w:ind w:left="645" w:right="648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Cost per judgment entered</w:t>
            </w:r>
          </w:p>
          <w:p w:rsidR="009349CE" w:rsidRDefault="001B0DF8" w:rsidP="009349CE">
            <w:pPr>
              <w:pStyle w:val="TableParagraph"/>
              <w:spacing w:before="5" w:line="252" w:lineRule="auto"/>
              <w:ind w:left="645" w:right="648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Optional Routines</w:t>
            </w:r>
          </w:p>
          <w:p w:rsidR="009349CE" w:rsidRDefault="001B0DF8" w:rsidP="009349CE">
            <w:pPr>
              <w:pStyle w:val="TableParagraph"/>
              <w:spacing w:before="5" w:line="252" w:lineRule="auto"/>
              <w:ind w:left="645" w:right="648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Minimum 50 gymnasts</w:t>
            </w:r>
          </w:p>
          <w:p w:rsidR="00B3643C" w:rsidRDefault="00B3643C" w:rsidP="009349CE">
            <w:pPr>
              <w:pStyle w:val="TableParagraph"/>
              <w:spacing w:before="5" w:line="252" w:lineRule="auto"/>
              <w:ind w:left="645" w:right="6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9"/>
              </w:rPr>
              <w:t>Traditional/Mod. Capital Cup</w:t>
            </w:r>
            <w:r w:rsidR="009349CE">
              <w:rPr>
                <w:b/>
                <w:w w:val="105"/>
                <w:sz w:val="19"/>
              </w:rPr>
              <w:t xml:space="preserve"> (+30%)</w:t>
            </w:r>
          </w:p>
        </w:tc>
      </w:tr>
      <w:tr w:rsidR="00593EF0" w:rsidTr="00F7042C">
        <w:trPr>
          <w:trHeight w:val="219"/>
        </w:trPr>
        <w:tc>
          <w:tcPr>
            <w:tcW w:w="2070" w:type="dxa"/>
          </w:tcPr>
          <w:p w:rsidR="00593EF0" w:rsidRPr="006560B2" w:rsidRDefault="001B0DF8">
            <w:pPr>
              <w:pStyle w:val="TableParagraph"/>
              <w:spacing w:before="3" w:line="205" w:lineRule="exact"/>
              <w:ind w:left="105"/>
            </w:pPr>
            <w:r w:rsidRPr="006560B2">
              <w:rPr>
                <w:w w:val="105"/>
              </w:rPr>
              <w:t>Brevet / Nat’l / JO</w:t>
            </w:r>
          </w:p>
        </w:tc>
        <w:tc>
          <w:tcPr>
            <w:tcW w:w="4320" w:type="dxa"/>
          </w:tcPr>
          <w:p w:rsidR="00593EF0" w:rsidRPr="006560B2" w:rsidRDefault="001B0DF8">
            <w:pPr>
              <w:pStyle w:val="TableParagraph"/>
              <w:spacing w:before="3" w:line="205" w:lineRule="exact"/>
              <w:ind w:left="384" w:right="380"/>
              <w:jc w:val="center"/>
              <w:rPr>
                <w:b/>
              </w:rPr>
            </w:pPr>
            <w:r w:rsidRPr="006560B2">
              <w:rPr>
                <w:b/>
                <w:w w:val="105"/>
              </w:rPr>
              <w:t>$1.75</w:t>
            </w:r>
            <w:r w:rsidR="009349CE" w:rsidRPr="006560B2">
              <w:rPr>
                <w:b/>
                <w:w w:val="105"/>
              </w:rPr>
              <w:t xml:space="preserve"> </w:t>
            </w:r>
            <w:r w:rsidR="00B3643C" w:rsidRPr="006560B2">
              <w:rPr>
                <w:b/>
                <w:w w:val="105"/>
              </w:rPr>
              <w:t>/</w:t>
            </w:r>
            <w:r w:rsidR="009349CE" w:rsidRPr="006560B2">
              <w:rPr>
                <w:b/>
                <w:w w:val="105"/>
              </w:rPr>
              <w:t xml:space="preserve"> </w:t>
            </w:r>
            <w:r w:rsidR="00B3643C" w:rsidRPr="006560B2">
              <w:rPr>
                <w:b/>
                <w:w w:val="105"/>
              </w:rPr>
              <w:t>$2.275</w:t>
            </w:r>
          </w:p>
        </w:tc>
        <w:tc>
          <w:tcPr>
            <w:tcW w:w="4500" w:type="dxa"/>
          </w:tcPr>
          <w:p w:rsidR="00593EF0" w:rsidRPr="006560B2" w:rsidRDefault="001B0DF8">
            <w:pPr>
              <w:pStyle w:val="TableParagraph"/>
              <w:spacing w:before="3" w:line="205" w:lineRule="exact"/>
              <w:ind w:left="645" w:right="647"/>
              <w:jc w:val="center"/>
              <w:rPr>
                <w:b/>
              </w:rPr>
            </w:pPr>
            <w:r w:rsidRPr="006560B2">
              <w:rPr>
                <w:b/>
                <w:w w:val="105"/>
              </w:rPr>
              <w:t>$2.15</w:t>
            </w:r>
            <w:r w:rsidR="009349CE" w:rsidRPr="006560B2">
              <w:rPr>
                <w:b/>
                <w:w w:val="105"/>
              </w:rPr>
              <w:t xml:space="preserve"> / $2.795</w:t>
            </w:r>
          </w:p>
        </w:tc>
      </w:tr>
      <w:tr w:rsidR="00593EF0" w:rsidTr="00F7042C">
        <w:trPr>
          <w:trHeight w:val="220"/>
        </w:trPr>
        <w:tc>
          <w:tcPr>
            <w:tcW w:w="2070" w:type="dxa"/>
          </w:tcPr>
          <w:p w:rsidR="00593EF0" w:rsidRPr="006560B2" w:rsidRDefault="001B0DF8">
            <w:pPr>
              <w:pStyle w:val="TableParagraph"/>
              <w:spacing w:before="5" w:line="205" w:lineRule="exact"/>
              <w:ind w:left="105"/>
            </w:pPr>
            <w:r w:rsidRPr="006560B2">
              <w:rPr>
                <w:w w:val="105"/>
              </w:rPr>
              <w:t>National / JO</w:t>
            </w:r>
          </w:p>
        </w:tc>
        <w:tc>
          <w:tcPr>
            <w:tcW w:w="4320" w:type="dxa"/>
          </w:tcPr>
          <w:p w:rsidR="00593EF0" w:rsidRPr="006560B2" w:rsidRDefault="001B0DF8">
            <w:pPr>
              <w:pStyle w:val="TableParagraph"/>
              <w:spacing w:before="5" w:line="205" w:lineRule="exact"/>
              <w:ind w:left="384" w:right="380"/>
              <w:jc w:val="center"/>
              <w:rPr>
                <w:b/>
              </w:rPr>
            </w:pPr>
            <w:r w:rsidRPr="006560B2">
              <w:rPr>
                <w:b/>
                <w:w w:val="105"/>
              </w:rPr>
              <w:t>$1.60</w:t>
            </w:r>
            <w:r w:rsidR="009349CE" w:rsidRPr="006560B2">
              <w:rPr>
                <w:b/>
                <w:w w:val="105"/>
              </w:rPr>
              <w:t xml:space="preserve"> / $2.08</w:t>
            </w:r>
          </w:p>
        </w:tc>
        <w:tc>
          <w:tcPr>
            <w:tcW w:w="4500" w:type="dxa"/>
          </w:tcPr>
          <w:p w:rsidR="00593EF0" w:rsidRPr="006560B2" w:rsidRDefault="001B0DF8">
            <w:pPr>
              <w:pStyle w:val="TableParagraph"/>
              <w:spacing w:before="5" w:line="205" w:lineRule="exact"/>
              <w:ind w:left="645" w:right="647"/>
              <w:jc w:val="center"/>
              <w:rPr>
                <w:b/>
              </w:rPr>
            </w:pPr>
            <w:r w:rsidRPr="006560B2">
              <w:rPr>
                <w:b/>
                <w:w w:val="105"/>
              </w:rPr>
              <w:t>$1.95</w:t>
            </w:r>
            <w:r w:rsidR="009349CE" w:rsidRPr="006560B2">
              <w:rPr>
                <w:b/>
                <w:w w:val="105"/>
              </w:rPr>
              <w:t xml:space="preserve"> / $2.535</w:t>
            </w:r>
          </w:p>
        </w:tc>
      </w:tr>
      <w:tr w:rsidR="00593EF0" w:rsidTr="00F7042C">
        <w:trPr>
          <w:trHeight w:val="220"/>
        </w:trPr>
        <w:tc>
          <w:tcPr>
            <w:tcW w:w="2070" w:type="dxa"/>
          </w:tcPr>
          <w:p w:rsidR="00593EF0" w:rsidRPr="006560B2" w:rsidRDefault="001B0DF8">
            <w:pPr>
              <w:pStyle w:val="TableParagraph"/>
              <w:spacing w:before="5" w:line="205" w:lineRule="exact"/>
              <w:ind w:left="105"/>
            </w:pPr>
            <w:r w:rsidRPr="006560B2">
              <w:rPr>
                <w:w w:val="105"/>
              </w:rPr>
              <w:t>Junior Olympic</w:t>
            </w:r>
          </w:p>
        </w:tc>
        <w:tc>
          <w:tcPr>
            <w:tcW w:w="4320" w:type="dxa"/>
          </w:tcPr>
          <w:p w:rsidR="00593EF0" w:rsidRPr="006560B2" w:rsidRDefault="001B0DF8">
            <w:pPr>
              <w:pStyle w:val="TableParagraph"/>
              <w:spacing w:before="5" w:line="205" w:lineRule="exact"/>
              <w:ind w:left="384" w:right="380"/>
              <w:jc w:val="center"/>
              <w:rPr>
                <w:b/>
              </w:rPr>
            </w:pPr>
            <w:r w:rsidRPr="006560B2">
              <w:rPr>
                <w:b/>
                <w:w w:val="105"/>
              </w:rPr>
              <w:t>$1.30</w:t>
            </w:r>
            <w:r w:rsidR="009349CE" w:rsidRPr="006560B2">
              <w:rPr>
                <w:b/>
                <w:w w:val="105"/>
              </w:rPr>
              <w:t xml:space="preserve"> / $1.69</w:t>
            </w:r>
          </w:p>
        </w:tc>
        <w:tc>
          <w:tcPr>
            <w:tcW w:w="4500" w:type="dxa"/>
          </w:tcPr>
          <w:p w:rsidR="00593EF0" w:rsidRPr="006560B2" w:rsidRDefault="001B0DF8">
            <w:pPr>
              <w:pStyle w:val="TableParagraph"/>
              <w:spacing w:before="5" w:line="205" w:lineRule="exact"/>
              <w:ind w:left="645" w:right="647"/>
              <w:jc w:val="center"/>
              <w:rPr>
                <w:b/>
              </w:rPr>
            </w:pPr>
            <w:r w:rsidRPr="006560B2">
              <w:rPr>
                <w:b/>
                <w:w w:val="105"/>
              </w:rPr>
              <w:t>$1.65</w:t>
            </w:r>
            <w:r w:rsidR="009349CE" w:rsidRPr="006560B2">
              <w:rPr>
                <w:b/>
                <w:w w:val="105"/>
              </w:rPr>
              <w:t xml:space="preserve"> / $2.145</w:t>
            </w:r>
          </w:p>
        </w:tc>
      </w:tr>
    </w:tbl>
    <w:p w:rsidR="00F7042C" w:rsidRPr="00F7042C" w:rsidRDefault="001B0DF8" w:rsidP="005951F5">
      <w:pPr>
        <w:pStyle w:val="ListParagraph"/>
        <w:numPr>
          <w:ilvl w:val="0"/>
          <w:numId w:val="1"/>
        </w:numPr>
        <w:tabs>
          <w:tab w:val="left" w:pos="897"/>
          <w:tab w:val="left" w:pos="898"/>
        </w:tabs>
        <w:spacing w:before="5" w:line="252" w:lineRule="auto"/>
        <w:ind w:left="746" w:right="1528"/>
        <w:jc w:val="both"/>
        <w:rPr>
          <w:i/>
        </w:rPr>
      </w:pPr>
      <w:r w:rsidRPr="005951F5">
        <w:rPr>
          <w:b/>
          <w:w w:val="105"/>
        </w:rPr>
        <w:t xml:space="preserve">Session Minimums </w:t>
      </w:r>
      <w:r w:rsidRPr="005951F5">
        <w:rPr>
          <w:w w:val="105"/>
        </w:rPr>
        <w:t>- For meets with less than 50 athletes entered in a session, the judge shall be paid by the number of athletes entered times the number of events judged (with a minimum of 50 /</w:t>
      </w:r>
      <w:r w:rsidRPr="005951F5">
        <w:rPr>
          <w:spacing w:val="-26"/>
          <w:w w:val="105"/>
        </w:rPr>
        <w:t xml:space="preserve"> </w:t>
      </w:r>
      <w:r w:rsidRPr="005951F5">
        <w:rPr>
          <w:w w:val="105"/>
        </w:rPr>
        <w:t>session).</w:t>
      </w:r>
    </w:p>
    <w:p w:rsidR="00F7042C" w:rsidRDefault="00F7042C" w:rsidP="00F7042C">
      <w:pPr>
        <w:tabs>
          <w:tab w:val="left" w:pos="897"/>
          <w:tab w:val="left" w:pos="898"/>
        </w:tabs>
        <w:spacing w:before="5" w:line="252" w:lineRule="auto"/>
        <w:ind w:left="720" w:right="1528"/>
        <w:jc w:val="both"/>
      </w:pPr>
      <w:bookmarkStart w:id="0" w:name="_Hlk497818116"/>
      <w:r w:rsidRPr="00F7042C">
        <w:rPr>
          <w:b/>
          <w:i/>
          <w:w w:val="105"/>
        </w:rPr>
        <w:t xml:space="preserve">Example # 1:  </w:t>
      </w:r>
      <w:r w:rsidRPr="00F7042C">
        <w:rPr>
          <w:i/>
          <w:w w:val="105"/>
        </w:rPr>
        <w:t xml:space="preserve">35 </w:t>
      </w:r>
      <w:proofErr w:type="gramStart"/>
      <w:r w:rsidRPr="00F7042C">
        <w:rPr>
          <w:i/>
          <w:w w:val="105"/>
        </w:rPr>
        <w:t>competitors</w:t>
      </w:r>
      <w:proofErr w:type="gramEnd"/>
      <w:r w:rsidRPr="00F7042C">
        <w:rPr>
          <w:i/>
          <w:w w:val="105"/>
        </w:rPr>
        <w:t xml:space="preserve"> x 2 events judges = 70 judgments x the cost per judgment = Fee</w:t>
      </w:r>
    </w:p>
    <w:p w:rsidR="00593EF0" w:rsidRPr="00F7042C" w:rsidRDefault="001B0DF8" w:rsidP="00F7042C">
      <w:pPr>
        <w:tabs>
          <w:tab w:val="left" w:pos="897"/>
          <w:tab w:val="left" w:pos="898"/>
        </w:tabs>
        <w:spacing w:before="5" w:line="252" w:lineRule="auto"/>
        <w:ind w:left="720" w:right="1528"/>
        <w:jc w:val="both"/>
      </w:pPr>
      <w:r w:rsidRPr="00F7042C">
        <w:rPr>
          <w:b/>
          <w:i/>
          <w:w w:val="105"/>
        </w:rPr>
        <w:t>Example #</w:t>
      </w:r>
      <w:r w:rsidR="00F7042C" w:rsidRPr="00F7042C">
        <w:rPr>
          <w:b/>
          <w:i/>
          <w:w w:val="105"/>
        </w:rPr>
        <w:t xml:space="preserve"> </w:t>
      </w:r>
      <w:r w:rsidRPr="00F7042C">
        <w:rPr>
          <w:b/>
          <w:i/>
          <w:w w:val="105"/>
        </w:rPr>
        <w:t>2:</w:t>
      </w:r>
      <w:r w:rsidRPr="00F7042C">
        <w:rPr>
          <w:i/>
          <w:w w:val="105"/>
        </w:rPr>
        <w:t xml:space="preserve"> 35 </w:t>
      </w:r>
      <w:proofErr w:type="gramStart"/>
      <w:r w:rsidR="00F7042C">
        <w:rPr>
          <w:i/>
          <w:w w:val="105"/>
        </w:rPr>
        <w:t>competitors</w:t>
      </w:r>
      <w:proofErr w:type="gramEnd"/>
      <w:r w:rsidR="00F7042C">
        <w:rPr>
          <w:i/>
          <w:w w:val="105"/>
        </w:rPr>
        <w:t xml:space="preserve"> x</w:t>
      </w:r>
      <w:r w:rsidRPr="00F7042C">
        <w:rPr>
          <w:i/>
          <w:w w:val="105"/>
        </w:rPr>
        <w:t xml:space="preserve"> 1 event judged = 50 (minimum) </w:t>
      </w:r>
      <w:r w:rsidR="00F7042C">
        <w:rPr>
          <w:i/>
          <w:w w:val="105"/>
        </w:rPr>
        <w:t>x</w:t>
      </w:r>
      <w:r w:rsidRPr="00F7042C">
        <w:rPr>
          <w:i/>
          <w:w w:val="105"/>
        </w:rPr>
        <w:t xml:space="preserve"> the cost per judgment = </w:t>
      </w:r>
      <w:r w:rsidR="00F7042C">
        <w:rPr>
          <w:i/>
          <w:w w:val="105"/>
        </w:rPr>
        <w:t>Fee</w:t>
      </w:r>
    </w:p>
    <w:bookmarkEnd w:id="0"/>
    <w:p w:rsidR="00593EF0" w:rsidRPr="004F433D" w:rsidRDefault="001B0DF8" w:rsidP="005951F5">
      <w:pPr>
        <w:pStyle w:val="ListParagraph"/>
        <w:numPr>
          <w:ilvl w:val="0"/>
          <w:numId w:val="1"/>
        </w:numPr>
        <w:tabs>
          <w:tab w:val="left" w:pos="897"/>
          <w:tab w:val="left" w:pos="898"/>
        </w:tabs>
        <w:spacing w:before="6" w:line="252" w:lineRule="auto"/>
        <w:ind w:right="179"/>
        <w:jc w:val="both"/>
      </w:pPr>
      <w:r w:rsidRPr="004F433D">
        <w:rPr>
          <w:w w:val="105"/>
        </w:rPr>
        <w:t>For mixed sessions with both compulsory &amp; optional gymnasts, multiply the number of compulsory judgments times the session fee as well as the number of optional judgments times the session</w:t>
      </w:r>
      <w:r w:rsidRPr="004F433D">
        <w:rPr>
          <w:spacing w:val="-23"/>
          <w:w w:val="105"/>
        </w:rPr>
        <w:t xml:space="preserve"> </w:t>
      </w:r>
      <w:r w:rsidRPr="004F433D">
        <w:rPr>
          <w:w w:val="105"/>
        </w:rPr>
        <w:t>fee.</w:t>
      </w:r>
    </w:p>
    <w:p w:rsidR="00593EF0" w:rsidRPr="004F433D" w:rsidRDefault="001B0DF8" w:rsidP="005951F5">
      <w:pPr>
        <w:pStyle w:val="ListParagraph"/>
        <w:numPr>
          <w:ilvl w:val="0"/>
          <w:numId w:val="1"/>
        </w:numPr>
        <w:tabs>
          <w:tab w:val="left" w:pos="897"/>
          <w:tab w:val="left" w:pos="898"/>
        </w:tabs>
        <w:spacing w:line="252" w:lineRule="auto"/>
        <w:ind w:right="113"/>
        <w:jc w:val="both"/>
      </w:pPr>
      <w:r w:rsidRPr="004F433D">
        <w:rPr>
          <w:b/>
          <w:w w:val="105"/>
        </w:rPr>
        <w:t xml:space="preserve">Modified Capital Cup </w:t>
      </w:r>
      <w:r w:rsidRPr="004F433D">
        <w:rPr>
          <w:w w:val="105"/>
        </w:rPr>
        <w:t>- Warm up, compete, warm up, compete... If this format is used,</w:t>
      </w:r>
      <w:r w:rsidR="00B3643C" w:rsidRPr="004F433D">
        <w:rPr>
          <w:w w:val="105"/>
        </w:rPr>
        <w:t xml:space="preserve"> then session fees shall have an increase of </w:t>
      </w:r>
      <w:r w:rsidRPr="004F433D">
        <w:rPr>
          <w:w w:val="105"/>
        </w:rPr>
        <w:t xml:space="preserve">30% per judgment fee </w:t>
      </w:r>
      <w:r w:rsidR="00A56068">
        <w:rPr>
          <w:w w:val="105"/>
        </w:rPr>
        <w:t>over</w:t>
      </w:r>
      <w:r w:rsidRPr="004F433D">
        <w:rPr>
          <w:w w:val="105"/>
        </w:rPr>
        <w:t xml:space="preserve"> </w:t>
      </w:r>
      <w:r w:rsidR="006560B2" w:rsidRPr="004F433D">
        <w:rPr>
          <w:w w:val="105"/>
        </w:rPr>
        <w:t xml:space="preserve">a traditional </w:t>
      </w:r>
      <w:r w:rsidRPr="004F433D">
        <w:rPr>
          <w:w w:val="105"/>
        </w:rPr>
        <w:t>session.</w:t>
      </w:r>
    </w:p>
    <w:p w:rsidR="00593EF0" w:rsidRPr="00F7042C" w:rsidRDefault="006560B2" w:rsidP="005951F5">
      <w:pPr>
        <w:pStyle w:val="ListParagraph"/>
        <w:numPr>
          <w:ilvl w:val="0"/>
          <w:numId w:val="1"/>
        </w:numPr>
        <w:tabs>
          <w:tab w:val="left" w:pos="898"/>
        </w:tabs>
        <w:spacing w:before="5" w:line="252" w:lineRule="auto"/>
        <w:ind w:right="292"/>
        <w:jc w:val="both"/>
      </w:pPr>
      <w:r w:rsidRPr="004F433D">
        <w:rPr>
          <w:w w:val="105"/>
        </w:rPr>
        <w:t>This d</w:t>
      </w:r>
      <w:r w:rsidR="001B0DF8" w:rsidRPr="004F433D">
        <w:rPr>
          <w:w w:val="105"/>
        </w:rPr>
        <w:t xml:space="preserve">ocument applies to all </w:t>
      </w:r>
      <w:proofErr w:type="spellStart"/>
      <w:r w:rsidR="001B0DF8" w:rsidRPr="004F433D">
        <w:rPr>
          <w:w w:val="105"/>
        </w:rPr>
        <w:t>USAG</w:t>
      </w:r>
      <w:proofErr w:type="spellEnd"/>
      <w:r w:rsidR="001B0DF8" w:rsidRPr="004F433D">
        <w:rPr>
          <w:w w:val="105"/>
        </w:rPr>
        <w:t xml:space="preserve"> sanctioned events, other than State, Regional, and National </w:t>
      </w:r>
      <w:r w:rsidRPr="004F433D">
        <w:rPr>
          <w:w w:val="105"/>
        </w:rPr>
        <w:t>c</w:t>
      </w:r>
      <w:r w:rsidR="001B0DF8" w:rsidRPr="004F433D">
        <w:rPr>
          <w:w w:val="105"/>
        </w:rPr>
        <w:t>hampionships &amp; Future Stars</w:t>
      </w:r>
      <w:r w:rsidR="001B0DF8" w:rsidRPr="004F433D">
        <w:rPr>
          <w:spacing w:val="-9"/>
          <w:w w:val="105"/>
        </w:rPr>
        <w:t xml:space="preserve"> </w:t>
      </w:r>
      <w:r w:rsidR="001B0DF8" w:rsidRPr="004F433D">
        <w:rPr>
          <w:w w:val="105"/>
        </w:rPr>
        <w:t>Evaluations.</w:t>
      </w:r>
    </w:p>
    <w:p w:rsidR="00F7042C" w:rsidRPr="004F433D" w:rsidRDefault="00F7042C" w:rsidP="00F7042C">
      <w:pPr>
        <w:pStyle w:val="ListParagraph"/>
        <w:numPr>
          <w:ilvl w:val="0"/>
          <w:numId w:val="1"/>
        </w:numPr>
      </w:pPr>
      <w:r w:rsidRPr="00F7042C">
        <w:t>For</w:t>
      </w:r>
      <w:bookmarkStart w:id="1" w:name="_Hlk497818248"/>
      <w:r w:rsidRPr="00F7042C">
        <w:t xml:space="preserve"> </w:t>
      </w:r>
      <w:r w:rsidRPr="00F7042C">
        <w:rPr>
          <w:b/>
        </w:rPr>
        <w:t>AAU competitors</w:t>
      </w:r>
      <w:r w:rsidRPr="00F7042C">
        <w:t xml:space="preserve"> there will be a 25% discount from the per routine charge </w:t>
      </w:r>
      <w:r w:rsidRPr="00F7042C">
        <w:rPr>
          <w:b/>
        </w:rPr>
        <w:t>(e.g., traditional = FIG 1.3125, National 1.20, and JO 0.975; modified cc = FIG 1.7062, National 1.56, and JO 1.2675)</w:t>
      </w:r>
      <w:r w:rsidRPr="00F7042C">
        <w:t>.</w:t>
      </w:r>
    </w:p>
    <w:bookmarkEnd w:id="1"/>
    <w:p w:rsidR="00593EF0" w:rsidRPr="004F433D" w:rsidRDefault="00593EF0">
      <w:pPr>
        <w:pStyle w:val="BodyText"/>
        <w:spacing w:before="1"/>
        <w:rPr>
          <w:sz w:val="22"/>
          <w:szCs w:val="22"/>
        </w:rPr>
      </w:pPr>
    </w:p>
    <w:p w:rsidR="00593EF0" w:rsidRPr="004F433D" w:rsidRDefault="001B0DF8">
      <w:pPr>
        <w:ind w:left="537"/>
        <w:rPr>
          <w:rFonts w:ascii="Arial"/>
          <w:b/>
        </w:rPr>
      </w:pPr>
      <w:r w:rsidRPr="004F433D">
        <w:rPr>
          <w:rFonts w:ascii="Arial"/>
          <w:b/>
          <w:w w:val="105"/>
        </w:rPr>
        <w:t>Additional Judges Fees</w:t>
      </w:r>
    </w:p>
    <w:p w:rsidR="00593EF0" w:rsidRPr="004F433D" w:rsidRDefault="001B0DF8" w:rsidP="006560B2">
      <w:pPr>
        <w:pStyle w:val="ListParagraph"/>
        <w:numPr>
          <w:ilvl w:val="0"/>
          <w:numId w:val="2"/>
        </w:numPr>
        <w:tabs>
          <w:tab w:val="left" w:pos="1257"/>
          <w:tab w:val="left" w:pos="1258"/>
        </w:tabs>
        <w:spacing w:before="14"/>
        <w:rPr>
          <w:rFonts w:ascii="Symbol" w:hAnsi="Symbol"/>
        </w:rPr>
      </w:pPr>
      <w:r w:rsidRPr="004F433D">
        <w:rPr>
          <w:b/>
          <w:w w:val="105"/>
        </w:rPr>
        <w:t xml:space="preserve">Downtime </w:t>
      </w:r>
      <w:r w:rsidRPr="004F433D">
        <w:rPr>
          <w:w w:val="105"/>
        </w:rPr>
        <w:t>= $10 per ½ hour (</w:t>
      </w:r>
      <w:r w:rsidR="000E08DE" w:rsidRPr="004F433D">
        <w:rPr>
          <w:w w:val="105"/>
        </w:rPr>
        <w:t>beginning</w:t>
      </w:r>
      <w:r w:rsidRPr="004F433D">
        <w:rPr>
          <w:w w:val="105"/>
        </w:rPr>
        <w:t xml:space="preserve"> </w:t>
      </w:r>
      <w:r w:rsidR="000E08DE" w:rsidRPr="004F433D">
        <w:rPr>
          <w:w w:val="105"/>
        </w:rPr>
        <w:t xml:space="preserve">two hours </w:t>
      </w:r>
      <w:r w:rsidRPr="004F433D">
        <w:rPr>
          <w:w w:val="105"/>
        </w:rPr>
        <w:t>after</w:t>
      </w:r>
      <w:r w:rsidR="000E08DE" w:rsidRPr="004F433D">
        <w:rPr>
          <w:w w:val="105"/>
        </w:rPr>
        <w:t xml:space="preserve"> previous session ending</w:t>
      </w:r>
      <w:r w:rsidRPr="004F433D">
        <w:rPr>
          <w:spacing w:val="-21"/>
          <w:w w:val="105"/>
        </w:rPr>
        <w:t xml:space="preserve"> </w:t>
      </w:r>
      <w:r w:rsidRPr="004F433D">
        <w:rPr>
          <w:w w:val="105"/>
        </w:rPr>
        <w:t>time)</w:t>
      </w:r>
    </w:p>
    <w:p w:rsidR="00593EF0" w:rsidRPr="004F433D" w:rsidRDefault="001B0DF8" w:rsidP="006560B2">
      <w:pPr>
        <w:pStyle w:val="ListParagraph"/>
        <w:numPr>
          <w:ilvl w:val="0"/>
          <w:numId w:val="2"/>
        </w:numPr>
        <w:tabs>
          <w:tab w:val="left" w:pos="1257"/>
          <w:tab w:val="left" w:pos="1258"/>
        </w:tabs>
        <w:spacing w:before="12"/>
      </w:pPr>
      <w:r w:rsidRPr="004F433D">
        <w:rPr>
          <w:b/>
          <w:w w:val="105"/>
        </w:rPr>
        <w:t xml:space="preserve">Assigning Fee </w:t>
      </w:r>
      <w:r w:rsidRPr="004F433D">
        <w:rPr>
          <w:w w:val="105"/>
        </w:rPr>
        <w:t xml:space="preserve">= </w:t>
      </w:r>
      <w:r w:rsidR="00B3643C" w:rsidRPr="004F433D">
        <w:rPr>
          <w:color w:val="FF0000"/>
          <w:w w:val="105"/>
        </w:rPr>
        <w:t>$25.00</w:t>
      </w:r>
      <w:r w:rsidRPr="004F433D">
        <w:rPr>
          <w:b/>
          <w:color w:val="FF0000"/>
          <w:w w:val="105"/>
        </w:rPr>
        <w:t xml:space="preserve"> </w:t>
      </w:r>
      <w:r w:rsidRPr="004F433D">
        <w:rPr>
          <w:w w:val="105"/>
        </w:rPr>
        <w:t xml:space="preserve">per </w:t>
      </w:r>
      <w:r w:rsidR="00B3643C" w:rsidRPr="004F433D">
        <w:rPr>
          <w:w w:val="105"/>
        </w:rPr>
        <w:t xml:space="preserve">competition assigned by the </w:t>
      </w:r>
      <w:proofErr w:type="spellStart"/>
      <w:r w:rsidR="00B3643C" w:rsidRPr="004F433D">
        <w:rPr>
          <w:w w:val="105"/>
        </w:rPr>
        <w:t>OKGJA</w:t>
      </w:r>
      <w:proofErr w:type="spellEnd"/>
      <w:r w:rsidR="00B3643C" w:rsidRPr="004F433D">
        <w:rPr>
          <w:w w:val="105"/>
        </w:rPr>
        <w:t xml:space="preserve"> and made payable to the </w:t>
      </w:r>
      <w:proofErr w:type="spellStart"/>
      <w:r w:rsidR="00B3643C" w:rsidRPr="004F433D">
        <w:rPr>
          <w:w w:val="105"/>
        </w:rPr>
        <w:t>OKGJA</w:t>
      </w:r>
      <w:proofErr w:type="spellEnd"/>
      <w:r w:rsidR="00B3643C" w:rsidRPr="004F433D">
        <w:rPr>
          <w:w w:val="105"/>
        </w:rPr>
        <w:t>.</w:t>
      </w:r>
    </w:p>
    <w:p w:rsidR="00593EF0" w:rsidRPr="004F433D" w:rsidRDefault="00593EF0">
      <w:pPr>
        <w:pStyle w:val="BodyText"/>
        <w:spacing w:before="7"/>
        <w:rPr>
          <w:b/>
          <w:sz w:val="22"/>
          <w:szCs w:val="22"/>
        </w:rPr>
      </w:pPr>
    </w:p>
    <w:p w:rsidR="00593EF0" w:rsidRPr="004F433D" w:rsidRDefault="001B0DF8">
      <w:pPr>
        <w:ind w:left="537"/>
        <w:rPr>
          <w:rFonts w:ascii="Arial"/>
          <w:b/>
        </w:rPr>
      </w:pPr>
      <w:r w:rsidRPr="004F433D">
        <w:rPr>
          <w:rFonts w:ascii="Arial"/>
          <w:b/>
          <w:w w:val="105"/>
        </w:rPr>
        <w:t>Mileage</w:t>
      </w:r>
    </w:p>
    <w:p w:rsidR="006560B2" w:rsidRPr="004F433D" w:rsidRDefault="006560B2" w:rsidP="006560B2">
      <w:pPr>
        <w:pStyle w:val="ListParagraph"/>
        <w:numPr>
          <w:ilvl w:val="0"/>
          <w:numId w:val="6"/>
        </w:numPr>
        <w:tabs>
          <w:tab w:val="left" w:pos="1257"/>
          <w:tab w:val="left" w:pos="1258"/>
        </w:tabs>
        <w:spacing w:before="14"/>
        <w:rPr>
          <w:b/>
          <w:color w:val="FF0000"/>
          <w:w w:val="105"/>
        </w:rPr>
      </w:pPr>
      <w:r w:rsidRPr="004F433D">
        <w:rPr>
          <w:b/>
          <w:w w:val="105"/>
        </w:rPr>
        <w:t xml:space="preserve">Driver:  </w:t>
      </w:r>
      <w:r w:rsidR="001B0DF8" w:rsidRPr="004F433D">
        <w:rPr>
          <w:w w:val="105"/>
        </w:rPr>
        <w:t xml:space="preserve">The driver shall receive the </w:t>
      </w:r>
      <w:r w:rsidR="001B0DF8" w:rsidRPr="004F433D">
        <w:rPr>
          <w:b/>
          <w:w w:val="105"/>
        </w:rPr>
        <w:t xml:space="preserve">current IRS rate </w:t>
      </w:r>
      <w:r w:rsidR="001B0DF8" w:rsidRPr="004F433D">
        <w:rPr>
          <w:b/>
          <w:color w:val="FF0000"/>
          <w:w w:val="105"/>
        </w:rPr>
        <w:t>(2017 rate =</w:t>
      </w:r>
      <w:r w:rsidR="001B0DF8" w:rsidRPr="004F433D">
        <w:rPr>
          <w:b/>
          <w:color w:val="FF0000"/>
          <w:spacing w:val="-21"/>
          <w:w w:val="105"/>
        </w:rPr>
        <w:t xml:space="preserve"> </w:t>
      </w:r>
      <w:r w:rsidR="001B0DF8" w:rsidRPr="004F433D">
        <w:rPr>
          <w:b/>
          <w:color w:val="FF0000"/>
          <w:w w:val="105"/>
        </w:rPr>
        <w:t>$0.535/mile)</w:t>
      </w:r>
    </w:p>
    <w:p w:rsidR="00593EF0" w:rsidRPr="004F433D" w:rsidRDefault="006560B2" w:rsidP="006560B2">
      <w:pPr>
        <w:pStyle w:val="ListParagraph"/>
        <w:numPr>
          <w:ilvl w:val="0"/>
          <w:numId w:val="6"/>
        </w:numPr>
        <w:tabs>
          <w:tab w:val="left" w:pos="1257"/>
          <w:tab w:val="left" w:pos="1258"/>
        </w:tabs>
        <w:spacing w:before="14"/>
        <w:rPr>
          <w:b/>
          <w:color w:val="FF0000"/>
          <w:w w:val="105"/>
        </w:rPr>
      </w:pPr>
      <w:r w:rsidRPr="004F433D">
        <w:rPr>
          <w:b/>
          <w:w w:val="105"/>
        </w:rPr>
        <w:t xml:space="preserve">Rider:  </w:t>
      </w:r>
      <w:r w:rsidR="001B0DF8" w:rsidRPr="004F433D">
        <w:rPr>
          <w:w w:val="105"/>
        </w:rPr>
        <w:t xml:space="preserve">The rider </w:t>
      </w:r>
      <w:r w:rsidR="000E08DE" w:rsidRPr="004F433D">
        <w:rPr>
          <w:w w:val="105"/>
        </w:rPr>
        <w:t xml:space="preserve">fee shall be </w:t>
      </w:r>
      <w:r w:rsidR="001B0DF8" w:rsidRPr="004F433D">
        <w:rPr>
          <w:w w:val="105"/>
        </w:rPr>
        <w:t xml:space="preserve">30% of the current IRS rate. </w:t>
      </w:r>
      <w:r w:rsidR="000E08DE" w:rsidRPr="004F433D">
        <w:rPr>
          <w:b/>
          <w:color w:val="FF0000"/>
          <w:w w:val="105"/>
        </w:rPr>
        <w:t>(2017 = $0.16/mile)</w:t>
      </w:r>
    </w:p>
    <w:p w:rsidR="006560B2" w:rsidRPr="004F433D" w:rsidRDefault="001B0DF8" w:rsidP="006560B2">
      <w:pPr>
        <w:pStyle w:val="ListParagraph"/>
        <w:numPr>
          <w:ilvl w:val="1"/>
          <w:numId w:val="1"/>
        </w:numPr>
        <w:tabs>
          <w:tab w:val="left" w:pos="1257"/>
          <w:tab w:val="left" w:pos="1258"/>
        </w:tabs>
        <w:spacing w:before="12"/>
        <w:rPr>
          <w:rFonts w:ascii="Symbol"/>
        </w:rPr>
      </w:pPr>
      <w:r w:rsidRPr="004F433D">
        <w:rPr>
          <w:b/>
          <w:w w:val="105"/>
        </w:rPr>
        <w:t>Tolls &amp; Parking</w:t>
      </w:r>
      <w:r w:rsidR="006560B2" w:rsidRPr="004F433D">
        <w:rPr>
          <w:b/>
          <w:w w:val="105"/>
        </w:rPr>
        <w:t xml:space="preserve">: </w:t>
      </w:r>
      <w:r w:rsidRPr="004F433D">
        <w:rPr>
          <w:w w:val="105"/>
        </w:rPr>
        <w:t xml:space="preserve"> </w:t>
      </w:r>
      <w:r w:rsidR="00B3643C" w:rsidRPr="004F433D">
        <w:rPr>
          <w:w w:val="105"/>
        </w:rPr>
        <w:t xml:space="preserve">If applicable shall be paid to each by the host club to each judge sustaining such </w:t>
      </w:r>
    </w:p>
    <w:p w:rsidR="00593EF0" w:rsidRPr="004F433D" w:rsidRDefault="006560B2" w:rsidP="006560B2">
      <w:pPr>
        <w:pStyle w:val="ListParagraph"/>
        <w:numPr>
          <w:ilvl w:val="1"/>
          <w:numId w:val="1"/>
        </w:numPr>
        <w:tabs>
          <w:tab w:val="left" w:pos="1257"/>
          <w:tab w:val="left" w:pos="1258"/>
        </w:tabs>
        <w:spacing w:before="12"/>
        <w:rPr>
          <w:rFonts w:ascii="Symbol"/>
        </w:rPr>
      </w:pPr>
      <w:r w:rsidRPr="004F433D">
        <w:rPr>
          <w:b/>
          <w:w w:val="105"/>
        </w:rPr>
        <w:t>Total Fees</w:t>
      </w:r>
      <w:r w:rsidRPr="004F433D">
        <w:rPr>
          <w:w w:val="105"/>
        </w:rPr>
        <w:t>:  Must not exceed the cost of a round trip airline ticket (if available)</w:t>
      </w:r>
      <w:r w:rsidR="001B0DF8" w:rsidRPr="004F433D">
        <w:rPr>
          <w:w w:val="105"/>
        </w:rPr>
        <w:t>.</w:t>
      </w:r>
    </w:p>
    <w:p w:rsidR="00593EF0" w:rsidRPr="004F433D" w:rsidRDefault="00593EF0">
      <w:pPr>
        <w:pStyle w:val="BodyText"/>
        <w:spacing w:before="10"/>
        <w:rPr>
          <w:sz w:val="22"/>
          <w:szCs w:val="22"/>
        </w:rPr>
      </w:pPr>
    </w:p>
    <w:p w:rsidR="00593EF0" w:rsidRPr="004F433D" w:rsidRDefault="001B0DF8">
      <w:pPr>
        <w:pStyle w:val="Heading2"/>
        <w:spacing w:before="1"/>
        <w:rPr>
          <w:sz w:val="22"/>
          <w:szCs w:val="22"/>
        </w:rPr>
      </w:pPr>
      <w:r w:rsidRPr="004F433D">
        <w:rPr>
          <w:w w:val="105"/>
          <w:sz w:val="22"/>
          <w:szCs w:val="22"/>
        </w:rPr>
        <w:t>Lodging</w:t>
      </w:r>
    </w:p>
    <w:p w:rsidR="00593EF0" w:rsidRPr="004F433D" w:rsidRDefault="00B3643C">
      <w:pPr>
        <w:pStyle w:val="ListParagraph"/>
        <w:numPr>
          <w:ilvl w:val="1"/>
          <w:numId w:val="1"/>
        </w:numPr>
        <w:tabs>
          <w:tab w:val="left" w:pos="1257"/>
          <w:tab w:val="left" w:pos="1258"/>
        </w:tabs>
        <w:spacing w:before="9"/>
        <w:rPr>
          <w:rFonts w:ascii="Symbol"/>
        </w:rPr>
      </w:pPr>
      <w:r w:rsidRPr="004F433D">
        <w:rPr>
          <w:w w:val="105"/>
        </w:rPr>
        <w:t xml:space="preserve">If a </w:t>
      </w:r>
      <w:r w:rsidR="006560B2" w:rsidRPr="004F433D">
        <w:rPr>
          <w:w w:val="105"/>
        </w:rPr>
        <w:t>judge</w:t>
      </w:r>
      <w:r w:rsidR="001B0DF8" w:rsidRPr="004F433D">
        <w:rPr>
          <w:w w:val="105"/>
        </w:rPr>
        <w:t xml:space="preserve"> must stay over-night prior to, during, or followin</w:t>
      </w:r>
      <w:r w:rsidRPr="004F433D">
        <w:rPr>
          <w:w w:val="105"/>
        </w:rPr>
        <w:t>g a competition, lodging must be provided</w:t>
      </w:r>
      <w:r w:rsidR="006560B2" w:rsidRPr="004F433D">
        <w:rPr>
          <w:w w:val="105"/>
        </w:rPr>
        <w:t xml:space="preserve"> by</w:t>
      </w:r>
      <w:r w:rsidRPr="004F433D">
        <w:rPr>
          <w:w w:val="105"/>
        </w:rPr>
        <w:t xml:space="preserve"> and paid for by the host club</w:t>
      </w:r>
      <w:r w:rsidR="001B0DF8" w:rsidRPr="004F433D">
        <w:rPr>
          <w:w w:val="105"/>
        </w:rPr>
        <w:t>.</w:t>
      </w:r>
    </w:p>
    <w:p w:rsidR="00593EF0" w:rsidRPr="004F433D" w:rsidRDefault="00593EF0">
      <w:pPr>
        <w:pStyle w:val="BodyText"/>
        <w:spacing w:before="10"/>
        <w:rPr>
          <w:sz w:val="22"/>
          <w:szCs w:val="22"/>
        </w:rPr>
      </w:pPr>
    </w:p>
    <w:p w:rsidR="00593EF0" w:rsidRPr="004F433D" w:rsidRDefault="001B0DF8">
      <w:pPr>
        <w:pStyle w:val="Heading2"/>
        <w:spacing w:before="1"/>
        <w:rPr>
          <w:sz w:val="22"/>
          <w:szCs w:val="22"/>
        </w:rPr>
      </w:pPr>
      <w:r w:rsidRPr="004F433D">
        <w:rPr>
          <w:w w:val="105"/>
          <w:sz w:val="22"/>
          <w:szCs w:val="22"/>
        </w:rPr>
        <w:t>Meals</w:t>
      </w:r>
    </w:p>
    <w:p w:rsidR="00593EF0" w:rsidRPr="004F433D" w:rsidRDefault="001B0DF8">
      <w:pPr>
        <w:pStyle w:val="ListParagraph"/>
        <w:numPr>
          <w:ilvl w:val="1"/>
          <w:numId w:val="1"/>
        </w:numPr>
        <w:tabs>
          <w:tab w:val="left" w:pos="1257"/>
          <w:tab w:val="left" w:pos="1258"/>
        </w:tabs>
        <w:spacing w:before="14"/>
        <w:rPr>
          <w:rFonts w:ascii="Symbol"/>
        </w:rPr>
      </w:pPr>
      <w:r w:rsidRPr="004F433D">
        <w:rPr>
          <w:w w:val="105"/>
        </w:rPr>
        <w:t xml:space="preserve">If nutritious meals are </w:t>
      </w:r>
      <w:r w:rsidRPr="004F433D">
        <w:rPr>
          <w:w w:val="105"/>
          <w:u w:val="single"/>
        </w:rPr>
        <w:t>not</w:t>
      </w:r>
      <w:r w:rsidRPr="004F433D">
        <w:rPr>
          <w:w w:val="105"/>
        </w:rPr>
        <w:t xml:space="preserve"> provided by the host clu</w:t>
      </w:r>
      <w:r w:rsidR="00B3643C" w:rsidRPr="004F433D">
        <w:rPr>
          <w:w w:val="105"/>
        </w:rPr>
        <w:t>b, then the following rate shall be paid</w:t>
      </w:r>
      <w:r w:rsidRPr="004F433D">
        <w:rPr>
          <w:w w:val="105"/>
        </w:rPr>
        <w:t>:</w:t>
      </w:r>
    </w:p>
    <w:p w:rsidR="00593EF0" w:rsidRPr="004F433D" w:rsidRDefault="001B0DF8">
      <w:pPr>
        <w:pStyle w:val="Heading3"/>
        <w:tabs>
          <w:tab w:val="left" w:pos="4137"/>
          <w:tab w:val="left" w:pos="7017"/>
        </w:tabs>
        <w:rPr>
          <w:sz w:val="22"/>
          <w:szCs w:val="22"/>
        </w:rPr>
      </w:pPr>
      <w:r w:rsidRPr="004F433D">
        <w:rPr>
          <w:w w:val="105"/>
          <w:sz w:val="22"/>
          <w:szCs w:val="22"/>
        </w:rPr>
        <w:t>Breakfast:</w:t>
      </w:r>
      <w:r w:rsidRPr="004F433D">
        <w:rPr>
          <w:spacing w:val="-1"/>
          <w:w w:val="105"/>
          <w:sz w:val="22"/>
          <w:szCs w:val="22"/>
        </w:rPr>
        <w:t xml:space="preserve"> </w:t>
      </w:r>
      <w:r w:rsidRPr="004F433D">
        <w:rPr>
          <w:w w:val="105"/>
          <w:sz w:val="22"/>
          <w:szCs w:val="22"/>
        </w:rPr>
        <w:t>$12</w:t>
      </w:r>
      <w:r w:rsidRPr="004F433D">
        <w:rPr>
          <w:w w:val="105"/>
          <w:sz w:val="22"/>
          <w:szCs w:val="22"/>
        </w:rPr>
        <w:tab/>
        <w:t>Lunch:</w:t>
      </w:r>
      <w:r w:rsidRPr="004F433D">
        <w:rPr>
          <w:spacing w:val="-1"/>
          <w:w w:val="105"/>
          <w:sz w:val="22"/>
          <w:szCs w:val="22"/>
        </w:rPr>
        <w:t xml:space="preserve"> </w:t>
      </w:r>
      <w:r w:rsidRPr="004F433D">
        <w:rPr>
          <w:w w:val="105"/>
          <w:sz w:val="22"/>
          <w:szCs w:val="22"/>
        </w:rPr>
        <w:t>$15</w:t>
      </w:r>
      <w:r w:rsidRPr="004F433D">
        <w:rPr>
          <w:w w:val="105"/>
          <w:sz w:val="22"/>
          <w:szCs w:val="22"/>
        </w:rPr>
        <w:tab/>
        <w:t>Dinner:</w:t>
      </w:r>
      <w:r w:rsidRPr="004F433D">
        <w:rPr>
          <w:spacing w:val="-5"/>
          <w:w w:val="105"/>
          <w:sz w:val="22"/>
          <w:szCs w:val="22"/>
        </w:rPr>
        <w:t xml:space="preserve"> </w:t>
      </w:r>
      <w:r w:rsidRPr="004F433D">
        <w:rPr>
          <w:w w:val="105"/>
          <w:sz w:val="22"/>
          <w:szCs w:val="22"/>
        </w:rPr>
        <w:t>$18</w:t>
      </w:r>
    </w:p>
    <w:p w:rsidR="00593EF0" w:rsidRPr="004F433D" w:rsidRDefault="00593EF0">
      <w:pPr>
        <w:pStyle w:val="BodyText"/>
        <w:rPr>
          <w:b/>
          <w:sz w:val="22"/>
          <w:szCs w:val="22"/>
        </w:rPr>
      </w:pPr>
    </w:p>
    <w:p w:rsidR="00593EF0" w:rsidRPr="004F433D" w:rsidRDefault="00593EF0">
      <w:pPr>
        <w:pStyle w:val="BodyText"/>
        <w:rPr>
          <w:b/>
          <w:sz w:val="22"/>
          <w:szCs w:val="22"/>
        </w:rPr>
      </w:pPr>
    </w:p>
    <w:p w:rsidR="00593EF0" w:rsidRPr="004F433D" w:rsidRDefault="00593EF0">
      <w:pPr>
        <w:pStyle w:val="BodyText"/>
        <w:rPr>
          <w:b/>
          <w:sz w:val="22"/>
          <w:szCs w:val="22"/>
        </w:rPr>
      </w:pPr>
    </w:p>
    <w:p w:rsidR="00593EF0" w:rsidRPr="00F7042C" w:rsidRDefault="001B0DF8">
      <w:pPr>
        <w:tabs>
          <w:tab w:val="left" w:pos="6350"/>
        </w:tabs>
        <w:spacing w:before="169"/>
        <w:ind w:left="473"/>
        <w:jc w:val="center"/>
        <w:rPr>
          <w:b/>
        </w:rPr>
      </w:pPr>
      <w:r w:rsidRPr="004F433D">
        <w:rPr>
          <w:b/>
          <w:i/>
          <w:w w:val="105"/>
        </w:rPr>
        <w:t>*Fees shall be reviewed &amp; updated every</w:t>
      </w:r>
      <w:r w:rsidRPr="004F433D">
        <w:rPr>
          <w:b/>
          <w:i/>
          <w:spacing w:val="-6"/>
          <w:w w:val="105"/>
        </w:rPr>
        <w:t xml:space="preserve"> </w:t>
      </w:r>
      <w:r w:rsidRPr="004F433D">
        <w:rPr>
          <w:b/>
          <w:i/>
          <w:w w:val="105"/>
        </w:rPr>
        <w:t>2</w:t>
      </w:r>
      <w:r w:rsidRPr="004F433D">
        <w:rPr>
          <w:b/>
          <w:i/>
          <w:spacing w:val="-1"/>
          <w:w w:val="105"/>
        </w:rPr>
        <w:t xml:space="preserve"> </w:t>
      </w:r>
      <w:r w:rsidRPr="004F433D">
        <w:rPr>
          <w:b/>
          <w:i/>
          <w:w w:val="105"/>
        </w:rPr>
        <w:t>years.</w:t>
      </w:r>
      <w:r w:rsidRPr="004F433D">
        <w:rPr>
          <w:b/>
          <w:i/>
          <w:w w:val="105"/>
        </w:rPr>
        <w:tab/>
      </w:r>
      <w:r w:rsidR="00F7042C">
        <w:rPr>
          <w:b/>
          <w:w w:val="105"/>
        </w:rPr>
        <w:t xml:space="preserve">Approved </w:t>
      </w:r>
      <w:r w:rsidR="001D724D" w:rsidRPr="00F7042C">
        <w:rPr>
          <w:b/>
          <w:w w:val="105"/>
        </w:rPr>
        <w:t>October</w:t>
      </w:r>
      <w:r w:rsidRPr="00F7042C">
        <w:rPr>
          <w:b/>
          <w:spacing w:val="-6"/>
          <w:w w:val="105"/>
        </w:rPr>
        <w:t xml:space="preserve"> </w:t>
      </w:r>
      <w:r w:rsidRPr="00F7042C">
        <w:rPr>
          <w:b/>
          <w:w w:val="105"/>
        </w:rPr>
        <w:t>2017</w:t>
      </w:r>
    </w:p>
    <w:p w:rsidR="00593EF0" w:rsidRDefault="00593EF0">
      <w:pPr>
        <w:jc w:val="center"/>
        <w:rPr>
          <w:sz w:val="19"/>
        </w:rPr>
        <w:sectPr w:rsidR="00593EF0" w:rsidSect="00F704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160" w:right="576" w:bottom="432" w:left="576" w:header="734" w:footer="720" w:gutter="0"/>
          <w:cols w:space="720"/>
        </w:sectPr>
      </w:pPr>
    </w:p>
    <w:p w:rsidR="00593EF0" w:rsidRPr="00016859" w:rsidRDefault="001B0DF8">
      <w:pPr>
        <w:tabs>
          <w:tab w:val="left" w:pos="8466"/>
        </w:tabs>
        <w:spacing w:before="10" w:line="249" w:lineRule="auto"/>
        <w:ind w:left="3053" w:right="2155"/>
        <w:jc w:val="center"/>
        <w:rPr>
          <w:sz w:val="36"/>
          <w:szCs w:val="36"/>
        </w:rPr>
      </w:pPr>
      <w:r w:rsidRPr="00016859">
        <w:rPr>
          <w:sz w:val="36"/>
          <w:szCs w:val="36"/>
        </w:rPr>
        <w:lastRenderedPageBreak/>
        <w:t>Competition:</w:t>
      </w:r>
      <w:r w:rsidRPr="00016859">
        <w:rPr>
          <w:sz w:val="36"/>
          <w:szCs w:val="36"/>
          <w:u w:val="single"/>
        </w:rPr>
        <w:tab/>
      </w:r>
      <w:r w:rsidRPr="00016859">
        <w:rPr>
          <w:sz w:val="36"/>
          <w:szCs w:val="36"/>
        </w:rPr>
        <w:t xml:space="preserve"> Date:</w:t>
      </w:r>
      <w:r w:rsidRPr="00016859">
        <w:rPr>
          <w:spacing w:val="2"/>
          <w:sz w:val="36"/>
          <w:szCs w:val="36"/>
        </w:rPr>
        <w:t xml:space="preserve"> </w:t>
      </w:r>
      <w:r w:rsidRPr="00016859">
        <w:rPr>
          <w:w w:val="102"/>
          <w:sz w:val="36"/>
          <w:szCs w:val="36"/>
          <w:u w:val="single"/>
        </w:rPr>
        <w:t xml:space="preserve"> </w:t>
      </w:r>
      <w:r w:rsidRPr="00016859">
        <w:rPr>
          <w:sz w:val="36"/>
          <w:szCs w:val="36"/>
          <w:u w:val="single"/>
        </w:rPr>
        <w:tab/>
      </w:r>
    </w:p>
    <w:p w:rsidR="00593EF0" w:rsidRDefault="00593EF0">
      <w:pPr>
        <w:pStyle w:val="BodyText"/>
        <w:spacing w:before="7"/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0"/>
      </w:tblGrid>
      <w:tr w:rsidR="00593EF0" w:rsidTr="00B3643C">
        <w:trPr>
          <w:trHeight w:val="320"/>
        </w:trPr>
        <w:tc>
          <w:tcPr>
            <w:tcW w:w="8910" w:type="dxa"/>
          </w:tcPr>
          <w:p w:rsidR="00593EF0" w:rsidRDefault="001B0DF8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Judges Name</w:t>
            </w:r>
          </w:p>
        </w:tc>
      </w:tr>
      <w:tr w:rsidR="00593EF0" w:rsidTr="00B3643C">
        <w:trPr>
          <w:trHeight w:val="320"/>
        </w:trPr>
        <w:tc>
          <w:tcPr>
            <w:tcW w:w="8910" w:type="dxa"/>
          </w:tcPr>
          <w:p w:rsidR="00593EF0" w:rsidRDefault="001B0DF8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Judges Rating</w:t>
            </w:r>
          </w:p>
        </w:tc>
      </w:tr>
      <w:tr w:rsidR="00593EF0" w:rsidTr="00B3643C">
        <w:trPr>
          <w:trHeight w:val="320"/>
        </w:trPr>
        <w:tc>
          <w:tcPr>
            <w:tcW w:w="8910" w:type="dxa"/>
          </w:tcPr>
          <w:p w:rsidR="00593EF0" w:rsidRDefault="001B0DF8">
            <w:pPr>
              <w:pStyle w:val="TableParagraph"/>
              <w:tabs>
                <w:tab w:val="left" w:pos="4451"/>
              </w:tabs>
              <w:spacing w:line="301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USAG</w:t>
            </w:r>
            <w:proofErr w:type="spellEnd"/>
            <w:r>
              <w:rPr>
                <w:b/>
                <w:sz w:val="28"/>
              </w:rPr>
              <w:t xml:space="preserve"> Pro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Membership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#</w:t>
            </w:r>
            <w:r>
              <w:rPr>
                <w:b/>
                <w:sz w:val="28"/>
              </w:rPr>
              <w:tab/>
            </w:r>
            <w:r w:rsidR="00B3643C">
              <w:rPr>
                <w:b/>
                <w:sz w:val="28"/>
              </w:rPr>
              <w:t xml:space="preserve">                   </w:t>
            </w:r>
            <w:r>
              <w:rPr>
                <w:b/>
                <w:sz w:val="28"/>
              </w:rPr>
              <w:t>Exp.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Date</w:t>
            </w:r>
            <w:r w:rsidR="00B3643C">
              <w:rPr>
                <w:b/>
                <w:sz w:val="28"/>
              </w:rPr>
              <w:t>:  July 31, 2018</w:t>
            </w:r>
          </w:p>
        </w:tc>
      </w:tr>
      <w:tr w:rsidR="00593EF0" w:rsidTr="00B3643C">
        <w:trPr>
          <w:trHeight w:val="320"/>
        </w:trPr>
        <w:tc>
          <w:tcPr>
            <w:tcW w:w="8910" w:type="dxa"/>
          </w:tcPr>
          <w:p w:rsidR="00593EF0" w:rsidRDefault="001B0DF8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Safety Certification Exp. Date:</w:t>
            </w:r>
          </w:p>
        </w:tc>
      </w:tr>
      <w:tr w:rsidR="00593EF0" w:rsidTr="00B3643C">
        <w:trPr>
          <w:trHeight w:val="320"/>
        </w:trPr>
        <w:tc>
          <w:tcPr>
            <w:tcW w:w="8910" w:type="dxa"/>
          </w:tcPr>
          <w:p w:rsidR="00593EF0" w:rsidRDefault="001B0DF8">
            <w:pPr>
              <w:pStyle w:val="TableParagraph"/>
              <w:spacing w:line="30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Background Exp. Date:</w:t>
            </w:r>
          </w:p>
        </w:tc>
      </w:tr>
      <w:tr w:rsidR="00B3643C" w:rsidTr="00B3643C">
        <w:trPr>
          <w:trHeight w:val="320"/>
        </w:trPr>
        <w:tc>
          <w:tcPr>
            <w:tcW w:w="8910" w:type="dxa"/>
          </w:tcPr>
          <w:p w:rsidR="00B3643C" w:rsidRDefault="00B3643C">
            <w:pPr>
              <w:pStyle w:val="TableParagraph"/>
              <w:spacing w:line="30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Safe Sport Exp. Da</w:t>
            </w:r>
            <w:r w:rsidR="00016859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e:</w:t>
            </w:r>
          </w:p>
        </w:tc>
      </w:tr>
    </w:tbl>
    <w:p w:rsidR="00593EF0" w:rsidRDefault="00593EF0">
      <w:pPr>
        <w:pStyle w:val="BodyText"/>
        <w:rPr>
          <w:sz w:val="20"/>
        </w:rPr>
      </w:pPr>
    </w:p>
    <w:p w:rsidR="00593EF0" w:rsidRDefault="00593EF0">
      <w:pPr>
        <w:pStyle w:val="BodyText"/>
        <w:spacing w:before="2"/>
        <w:rPr>
          <w:sz w:val="14"/>
        </w:rPr>
      </w:pPr>
    </w:p>
    <w:tbl>
      <w:tblPr>
        <w:tblW w:w="108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171"/>
        <w:gridCol w:w="1166"/>
        <w:gridCol w:w="1339"/>
        <w:gridCol w:w="1170"/>
        <w:gridCol w:w="1260"/>
        <w:gridCol w:w="1440"/>
        <w:gridCol w:w="1800"/>
      </w:tblGrid>
      <w:tr w:rsidR="009349CE" w:rsidTr="000E08DE">
        <w:trPr>
          <w:trHeight w:val="820"/>
        </w:trPr>
        <w:tc>
          <w:tcPr>
            <w:tcW w:w="1536" w:type="dxa"/>
            <w:shd w:val="clear" w:color="auto" w:fill="FFFF00"/>
          </w:tcPr>
          <w:p w:rsidR="009349CE" w:rsidRDefault="009349CE">
            <w:pPr>
              <w:pStyle w:val="TableParagraph"/>
              <w:spacing w:line="32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Session</w:t>
            </w:r>
          </w:p>
        </w:tc>
        <w:tc>
          <w:tcPr>
            <w:tcW w:w="1171" w:type="dxa"/>
            <w:shd w:val="clear" w:color="auto" w:fill="FFFF00"/>
          </w:tcPr>
          <w:p w:rsidR="009349CE" w:rsidRDefault="009349CE">
            <w:pPr>
              <w:pStyle w:val="TableParagraph"/>
              <w:spacing w:before="9" w:line="254" w:lineRule="auto"/>
              <w:ind w:left="106" w:right="103" w:firstLine="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Number of Compulsory Judgments</w:t>
            </w:r>
          </w:p>
        </w:tc>
        <w:tc>
          <w:tcPr>
            <w:tcW w:w="1166" w:type="dxa"/>
            <w:shd w:val="clear" w:color="auto" w:fill="FFFF00"/>
          </w:tcPr>
          <w:p w:rsidR="009349CE" w:rsidRDefault="009349CE">
            <w:pPr>
              <w:pStyle w:val="TableParagraph"/>
              <w:spacing w:before="9" w:line="254" w:lineRule="auto"/>
              <w:ind w:left="102" w:right="10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Cost Per Compulsory Judgment</w:t>
            </w:r>
          </w:p>
        </w:tc>
        <w:tc>
          <w:tcPr>
            <w:tcW w:w="1339" w:type="dxa"/>
            <w:shd w:val="clear" w:color="auto" w:fill="FFFF00"/>
          </w:tcPr>
          <w:p w:rsidR="009349CE" w:rsidRDefault="009349CE">
            <w:pPr>
              <w:pStyle w:val="TableParagraph"/>
              <w:spacing w:before="8"/>
              <w:rPr>
                <w:sz w:val="18"/>
              </w:rPr>
            </w:pPr>
          </w:p>
          <w:p w:rsidR="009349CE" w:rsidRDefault="009349CE">
            <w:pPr>
              <w:pStyle w:val="TableParagraph"/>
              <w:ind w:left="292" w:right="29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170" w:type="dxa"/>
            <w:shd w:val="clear" w:color="auto" w:fill="FFFF00"/>
          </w:tcPr>
          <w:p w:rsidR="009349CE" w:rsidRDefault="009349CE">
            <w:pPr>
              <w:pStyle w:val="TableParagraph"/>
              <w:spacing w:before="9" w:line="254" w:lineRule="auto"/>
              <w:ind w:left="147" w:right="1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Number of Optional Judgments</w:t>
            </w:r>
          </w:p>
        </w:tc>
        <w:tc>
          <w:tcPr>
            <w:tcW w:w="1260" w:type="dxa"/>
            <w:shd w:val="clear" w:color="auto" w:fill="FFFF00"/>
          </w:tcPr>
          <w:p w:rsidR="009349CE" w:rsidRDefault="009349CE">
            <w:pPr>
              <w:pStyle w:val="TableParagraph"/>
              <w:spacing w:before="9" w:line="254" w:lineRule="auto"/>
              <w:ind w:left="387" w:right="216" w:hanging="1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Cost Per Opt.</w:t>
            </w:r>
          </w:p>
          <w:p w:rsidR="009349CE" w:rsidRDefault="009349CE">
            <w:pPr>
              <w:pStyle w:val="TableParagraph"/>
              <w:spacing w:line="195" w:lineRule="exact"/>
              <w:ind w:left="1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Judgment</w:t>
            </w:r>
          </w:p>
        </w:tc>
        <w:tc>
          <w:tcPr>
            <w:tcW w:w="1440" w:type="dxa"/>
            <w:shd w:val="clear" w:color="auto" w:fill="FFFF00"/>
          </w:tcPr>
          <w:p w:rsidR="009349CE" w:rsidRDefault="009349CE">
            <w:pPr>
              <w:pStyle w:val="TableParagraph"/>
              <w:spacing w:before="8"/>
              <w:rPr>
                <w:sz w:val="18"/>
              </w:rPr>
            </w:pPr>
          </w:p>
          <w:p w:rsidR="009349CE" w:rsidRDefault="009349CE">
            <w:pPr>
              <w:pStyle w:val="TableParagraph"/>
              <w:ind w:left="255" w:right="25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800" w:type="dxa"/>
            <w:shd w:val="clear" w:color="auto" w:fill="FFFF00"/>
          </w:tcPr>
          <w:p w:rsidR="009349CE" w:rsidRDefault="009349CE">
            <w:pPr>
              <w:pStyle w:val="TableParagraph"/>
              <w:spacing w:before="9" w:line="254" w:lineRule="auto"/>
              <w:ind w:left="157" w:right="15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Fee per session</w:t>
            </w:r>
          </w:p>
        </w:tc>
      </w:tr>
      <w:tr w:rsidR="009349CE" w:rsidTr="000E08DE">
        <w:trPr>
          <w:trHeight w:val="540"/>
        </w:trPr>
        <w:tc>
          <w:tcPr>
            <w:tcW w:w="1536" w:type="dxa"/>
          </w:tcPr>
          <w:p w:rsidR="009349CE" w:rsidRPr="00016859" w:rsidRDefault="000E08DE">
            <w:pPr>
              <w:pStyle w:val="TableParagraph"/>
              <w:spacing w:before="4" w:line="163" w:lineRule="exact"/>
              <w:ind w:left="363" w:right="364"/>
              <w:jc w:val="center"/>
              <w:rPr>
                <w:b/>
                <w:i/>
                <w:color w:val="948A54"/>
                <w:w w:val="95"/>
                <w:sz w:val="20"/>
                <w:szCs w:val="20"/>
              </w:rPr>
            </w:pPr>
            <w:r w:rsidRPr="00016859">
              <w:rPr>
                <w:b/>
                <w:i/>
                <w:color w:val="948A54"/>
                <w:w w:val="95"/>
                <w:sz w:val="20"/>
                <w:szCs w:val="20"/>
              </w:rPr>
              <w:t>Example:</w:t>
            </w:r>
          </w:p>
          <w:p w:rsidR="000E08DE" w:rsidRPr="00016859" w:rsidRDefault="00016859" w:rsidP="000E08DE">
            <w:pPr>
              <w:pStyle w:val="TableParagraph"/>
              <w:spacing w:before="4" w:line="163" w:lineRule="exact"/>
              <w:ind w:left="363" w:right="364"/>
              <w:rPr>
                <w:b/>
                <w:i/>
                <w:color w:val="948A54"/>
                <w:w w:val="95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948A54"/>
                <w:w w:val="95"/>
                <w:sz w:val="20"/>
                <w:szCs w:val="20"/>
              </w:rPr>
              <w:t xml:space="preserve">Session </w:t>
            </w:r>
            <w:r w:rsidR="000E08DE" w:rsidRPr="00016859">
              <w:rPr>
                <w:b/>
                <w:i/>
                <w:color w:val="948A54"/>
                <w:w w:val="95"/>
                <w:sz w:val="20"/>
                <w:szCs w:val="20"/>
              </w:rPr>
              <w:t xml:space="preserve"> 0</w:t>
            </w:r>
            <w:proofErr w:type="gramEnd"/>
          </w:p>
          <w:p w:rsidR="000E08DE" w:rsidRPr="00016859" w:rsidRDefault="000E08DE" w:rsidP="000E08DE">
            <w:pPr>
              <w:pStyle w:val="TableParagraph"/>
              <w:spacing w:before="4" w:line="163" w:lineRule="exact"/>
              <w:ind w:right="364"/>
              <w:rPr>
                <w:b/>
                <w:i/>
                <w:sz w:val="20"/>
                <w:szCs w:val="20"/>
              </w:rPr>
            </w:pPr>
            <w:r w:rsidRPr="00016859">
              <w:rPr>
                <w:b/>
                <w:i/>
                <w:color w:val="948A54"/>
                <w:w w:val="95"/>
                <w:sz w:val="20"/>
                <w:szCs w:val="20"/>
              </w:rPr>
              <w:t xml:space="preserve">         Type:  T</w:t>
            </w:r>
          </w:p>
        </w:tc>
        <w:tc>
          <w:tcPr>
            <w:tcW w:w="1171" w:type="dxa"/>
          </w:tcPr>
          <w:p w:rsidR="009349CE" w:rsidRPr="00016859" w:rsidRDefault="009349CE" w:rsidP="000E08DE">
            <w:pPr>
              <w:pStyle w:val="TableParagraph"/>
              <w:spacing w:line="183" w:lineRule="exact"/>
              <w:ind w:left="480" w:right="480"/>
              <w:jc w:val="center"/>
              <w:rPr>
                <w:b/>
                <w:i/>
                <w:sz w:val="20"/>
                <w:szCs w:val="20"/>
              </w:rPr>
            </w:pPr>
            <w:r w:rsidRPr="00016859">
              <w:rPr>
                <w:b/>
                <w:i/>
                <w:color w:val="948A54"/>
                <w:sz w:val="20"/>
                <w:szCs w:val="20"/>
              </w:rPr>
              <w:t>45</w:t>
            </w:r>
          </w:p>
        </w:tc>
        <w:tc>
          <w:tcPr>
            <w:tcW w:w="1166" w:type="dxa"/>
          </w:tcPr>
          <w:p w:rsidR="009349CE" w:rsidRPr="00016859" w:rsidRDefault="009349CE" w:rsidP="000E08DE">
            <w:pPr>
              <w:pStyle w:val="TableParagraph"/>
              <w:spacing w:line="183" w:lineRule="exact"/>
              <w:ind w:left="101" w:right="102"/>
              <w:jc w:val="center"/>
              <w:rPr>
                <w:b/>
                <w:i/>
                <w:sz w:val="20"/>
                <w:szCs w:val="20"/>
              </w:rPr>
            </w:pPr>
            <w:r w:rsidRPr="00016859">
              <w:rPr>
                <w:b/>
                <w:i/>
                <w:color w:val="948A54"/>
                <w:sz w:val="20"/>
                <w:szCs w:val="20"/>
              </w:rPr>
              <w:t>$1.60</w:t>
            </w:r>
          </w:p>
        </w:tc>
        <w:tc>
          <w:tcPr>
            <w:tcW w:w="1339" w:type="dxa"/>
          </w:tcPr>
          <w:p w:rsidR="009349CE" w:rsidRPr="00016859" w:rsidRDefault="009349CE" w:rsidP="000E08DE">
            <w:pPr>
              <w:pStyle w:val="TableParagraph"/>
              <w:spacing w:line="183" w:lineRule="exact"/>
              <w:ind w:left="293" w:right="292"/>
              <w:jc w:val="center"/>
              <w:rPr>
                <w:b/>
                <w:i/>
                <w:sz w:val="20"/>
                <w:szCs w:val="20"/>
              </w:rPr>
            </w:pPr>
            <w:r w:rsidRPr="00016859">
              <w:rPr>
                <w:b/>
                <w:i/>
                <w:color w:val="948A54"/>
                <w:sz w:val="20"/>
                <w:szCs w:val="20"/>
              </w:rPr>
              <w:t>$</w:t>
            </w:r>
            <w:r w:rsidR="009F0924" w:rsidRPr="00016859">
              <w:rPr>
                <w:b/>
                <w:i/>
                <w:color w:val="948A54"/>
                <w:sz w:val="20"/>
                <w:szCs w:val="20"/>
              </w:rPr>
              <w:t>72.00</w:t>
            </w:r>
          </w:p>
        </w:tc>
        <w:tc>
          <w:tcPr>
            <w:tcW w:w="1170" w:type="dxa"/>
          </w:tcPr>
          <w:p w:rsidR="009349CE" w:rsidRPr="00016859" w:rsidRDefault="000E08DE" w:rsidP="000E08DE">
            <w:pPr>
              <w:pStyle w:val="TableParagraph"/>
              <w:spacing w:line="183" w:lineRule="exact"/>
              <w:ind w:right="488"/>
              <w:jc w:val="center"/>
              <w:rPr>
                <w:b/>
                <w:i/>
                <w:sz w:val="20"/>
                <w:szCs w:val="20"/>
              </w:rPr>
            </w:pPr>
            <w:r w:rsidRPr="00016859">
              <w:rPr>
                <w:b/>
                <w:i/>
                <w:color w:val="948A54"/>
                <w:sz w:val="20"/>
                <w:szCs w:val="20"/>
              </w:rPr>
              <w:t xml:space="preserve">        </w:t>
            </w:r>
            <w:r w:rsidR="009349CE" w:rsidRPr="00016859">
              <w:rPr>
                <w:b/>
                <w:i/>
                <w:color w:val="948A54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9349CE" w:rsidRPr="00016859" w:rsidRDefault="009349CE" w:rsidP="000E08DE">
            <w:pPr>
              <w:pStyle w:val="TableParagraph"/>
              <w:spacing w:line="183" w:lineRule="exact"/>
              <w:ind w:left="360" w:right="361"/>
              <w:jc w:val="center"/>
              <w:rPr>
                <w:b/>
                <w:i/>
                <w:sz w:val="20"/>
                <w:szCs w:val="20"/>
              </w:rPr>
            </w:pPr>
            <w:r w:rsidRPr="00016859">
              <w:rPr>
                <w:b/>
                <w:i/>
                <w:color w:val="948A54"/>
                <w:sz w:val="20"/>
                <w:szCs w:val="20"/>
              </w:rPr>
              <w:t>$1.</w:t>
            </w:r>
            <w:r w:rsidR="009F0924" w:rsidRPr="00016859">
              <w:rPr>
                <w:b/>
                <w:i/>
                <w:color w:val="948A54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9349CE" w:rsidRPr="00016859" w:rsidRDefault="009349CE" w:rsidP="000E08DE">
            <w:pPr>
              <w:pStyle w:val="TableParagraph"/>
              <w:spacing w:line="183" w:lineRule="exact"/>
              <w:ind w:left="256" w:right="252"/>
              <w:jc w:val="center"/>
              <w:rPr>
                <w:b/>
                <w:i/>
                <w:sz w:val="20"/>
                <w:szCs w:val="20"/>
              </w:rPr>
            </w:pPr>
            <w:r w:rsidRPr="00016859">
              <w:rPr>
                <w:b/>
                <w:i/>
                <w:color w:val="948A54"/>
                <w:sz w:val="20"/>
                <w:szCs w:val="20"/>
              </w:rPr>
              <w:t>$</w:t>
            </w:r>
            <w:r w:rsidR="009F0924" w:rsidRPr="00016859">
              <w:rPr>
                <w:b/>
                <w:i/>
                <w:color w:val="948A54"/>
                <w:sz w:val="20"/>
                <w:szCs w:val="20"/>
              </w:rPr>
              <w:t>29.25</w:t>
            </w:r>
          </w:p>
        </w:tc>
        <w:tc>
          <w:tcPr>
            <w:tcW w:w="1800" w:type="dxa"/>
          </w:tcPr>
          <w:p w:rsidR="009349CE" w:rsidRPr="00016859" w:rsidRDefault="009349CE" w:rsidP="000E08DE">
            <w:pPr>
              <w:pStyle w:val="TableParagraph"/>
              <w:spacing w:line="183" w:lineRule="exact"/>
              <w:ind w:right="294"/>
              <w:jc w:val="center"/>
              <w:rPr>
                <w:b/>
                <w:i/>
                <w:sz w:val="20"/>
                <w:szCs w:val="20"/>
              </w:rPr>
            </w:pPr>
            <w:r w:rsidRPr="00016859">
              <w:rPr>
                <w:b/>
                <w:i/>
                <w:color w:val="948A54"/>
                <w:w w:val="95"/>
                <w:sz w:val="20"/>
                <w:szCs w:val="20"/>
              </w:rPr>
              <w:t>$</w:t>
            </w:r>
            <w:r w:rsidR="009F0924" w:rsidRPr="00016859">
              <w:rPr>
                <w:b/>
                <w:i/>
                <w:color w:val="948A54"/>
                <w:w w:val="95"/>
                <w:sz w:val="20"/>
                <w:szCs w:val="20"/>
              </w:rPr>
              <w:t>101.25</w:t>
            </w:r>
          </w:p>
        </w:tc>
      </w:tr>
      <w:tr w:rsidR="009349CE" w:rsidTr="000E08DE">
        <w:trPr>
          <w:trHeight w:val="397"/>
        </w:trPr>
        <w:tc>
          <w:tcPr>
            <w:tcW w:w="1536" w:type="dxa"/>
          </w:tcPr>
          <w:p w:rsidR="009349CE" w:rsidRPr="00016859" w:rsidRDefault="009349CE">
            <w:pPr>
              <w:pStyle w:val="TableParagraph"/>
              <w:spacing w:before="6"/>
              <w:ind w:left="374"/>
              <w:rPr>
                <w:w w:val="105"/>
                <w:sz w:val="20"/>
                <w:szCs w:val="20"/>
              </w:rPr>
            </w:pPr>
            <w:r w:rsidRPr="00016859">
              <w:rPr>
                <w:w w:val="105"/>
                <w:sz w:val="20"/>
                <w:szCs w:val="20"/>
              </w:rPr>
              <w:t>Session #1</w:t>
            </w:r>
          </w:p>
          <w:p w:rsidR="009F0924" w:rsidRPr="00016859" w:rsidRDefault="009F0924">
            <w:pPr>
              <w:pStyle w:val="TableParagraph"/>
              <w:spacing w:before="6"/>
              <w:ind w:left="374"/>
              <w:rPr>
                <w:sz w:val="20"/>
                <w:szCs w:val="20"/>
              </w:rPr>
            </w:pPr>
            <w:r w:rsidRPr="00016859">
              <w:rPr>
                <w:w w:val="105"/>
                <w:sz w:val="20"/>
                <w:szCs w:val="20"/>
              </w:rPr>
              <w:t xml:space="preserve">Type:  T </w:t>
            </w:r>
            <w:proofErr w:type="gramStart"/>
            <w:r w:rsidRPr="00016859">
              <w:rPr>
                <w:w w:val="105"/>
                <w:sz w:val="20"/>
                <w:szCs w:val="20"/>
              </w:rPr>
              <w:t>/  M</w:t>
            </w:r>
            <w:proofErr w:type="gramEnd"/>
          </w:p>
        </w:tc>
        <w:tc>
          <w:tcPr>
            <w:tcW w:w="1171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  <w:p w:rsidR="009F0924" w:rsidRPr="00016859" w:rsidRDefault="009F092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49CE" w:rsidTr="000E08DE">
        <w:trPr>
          <w:trHeight w:val="400"/>
        </w:trPr>
        <w:tc>
          <w:tcPr>
            <w:tcW w:w="1536" w:type="dxa"/>
          </w:tcPr>
          <w:p w:rsidR="009349CE" w:rsidRPr="00016859" w:rsidRDefault="009349CE">
            <w:pPr>
              <w:pStyle w:val="TableParagraph"/>
              <w:spacing w:before="9"/>
              <w:ind w:left="374"/>
              <w:rPr>
                <w:w w:val="105"/>
                <w:sz w:val="20"/>
                <w:szCs w:val="20"/>
              </w:rPr>
            </w:pPr>
            <w:r w:rsidRPr="00016859">
              <w:rPr>
                <w:w w:val="105"/>
                <w:sz w:val="20"/>
                <w:szCs w:val="20"/>
              </w:rPr>
              <w:t>Session #2</w:t>
            </w:r>
          </w:p>
          <w:p w:rsidR="009F0924" w:rsidRPr="00016859" w:rsidRDefault="009F0924">
            <w:pPr>
              <w:pStyle w:val="TableParagraph"/>
              <w:spacing w:before="9"/>
              <w:ind w:left="374"/>
              <w:rPr>
                <w:sz w:val="20"/>
                <w:szCs w:val="20"/>
              </w:rPr>
            </w:pPr>
            <w:r w:rsidRPr="00016859">
              <w:rPr>
                <w:w w:val="105"/>
                <w:sz w:val="20"/>
                <w:szCs w:val="20"/>
              </w:rPr>
              <w:t xml:space="preserve">Type:  T </w:t>
            </w:r>
            <w:proofErr w:type="gramStart"/>
            <w:r w:rsidRPr="00016859">
              <w:rPr>
                <w:w w:val="105"/>
                <w:sz w:val="20"/>
                <w:szCs w:val="20"/>
              </w:rPr>
              <w:t>/  M</w:t>
            </w:r>
            <w:proofErr w:type="gramEnd"/>
          </w:p>
        </w:tc>
        <w:tc>
          <w:tcPr>
            <w:tcW w:w="1171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  <w:p w:rsidR="009F0924" w:rsidRPr="00016859" w:rsidRDefault="009F092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49CE" w:rsidTr="000E08DE">
        <w:trPr>
          <w:trHeight w:val="400"/>
        </w:trPr>
        <w:tc>
          <w:tcPr>
            <w:tcW w:w="1536" w:type="dxa"/>
          </w:tcPr>
          <w:p w:rsidR="009349CE" w:rsidRPr="00016859" w:rsidRDefault="009349CE">
            <w:pPr>
              <w:pStyle w:val="TableParagraph"/>
              <w:spacing w:before="9"/>
              <w:ind w:left="374"/>
              <w:rPr>
                <w:w w:val="105"/>
                <w:sz w:val="20"/>
                <w:szCs w:val="20"/>
              </w:rPr>
            </w:pPr>
            <w:r w:rsidRPr="00016859">
              <w:rPr>
                <w:w w:val="105"/>
                <w:sz w:val="20"/>
                <w:szCs w:val="20"/>
              </w:rPr>
              <w:t>Session #3</w:t>
            </w:r>
          </w:p>
          <w:p w:rsidR="009F0924" w:rsidRPr="00016859" w:rsidRDefault="009F0924">
            <w:pPr>
              <w:pStyle w:val="TableParagraph"/>
              <w:spacing w:before="9"/>
              <w:ind w:left="374"/>
              <w:rPr>
                <w:sz w:val="20"/>
                <w:szCs w:val="20"/>
              </w:rPr>
            </w:pPr>
            <w:r w:rsidRPr="00016859">
              <w:rPr>
                <w:w w:val="105"/>
                <w:sz w:val="20"/>
                <w:szCs w:val="20"/>
              </w:rPr>
              <w:t xml:space="preserve">Type:  T </w:t>
            </w:r>
            <w:proofErr w:type="gramStart"/>
            <w:r w:rsidRPr="00016859">
              <w:rPr>
                <w:w w:val="105"/>
                <w:sz w:val="20"/>
                <w:szCs w:val="20"/>
              </w:rPr>
              <w:t>/  M</w:t>
            </w:r>
            <w:proofErr w:type="gramEnd"/>
          </w:p>
        </w:tc>
        <w:tc>
          <w:tcPr>
            <w:tcW w:w="1171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  <w:p w:rsidR="009F0924" w:rsidRPr="00016859" w:rsidRDefault="009F092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49CE" w:rsidTr="000E08DE">
        <w:trPr>
          <w:trHeight w:val="400"/>
        </w:trPr>
        <w:tc>
          <w:tcPr>
            <w:tcW w:w="1536" w:type="dxa"/>
          </w:tcPr>
          <w:p w:rsidR="009349CE" w:rsidRPr="00016859" w:rsidRDefault="009349CE">
            <w:pPr>
              <w:pStyle w:val="TableParagraph"/>
              <w:spacing w:before="9"/>
              <w:ind w:left="374"/>
              <w:rPr>
                <w:w w:val="105"/>
                <w:sz w:val="20"/>
                <w:szCs w:val="20"/>
              </w:rPr>
            </w:pPr>
            <w:r w:rsidRPr="00016859">
              <w:rPr>
                <w:w w:val="105"/>
                <w:sz w:val="20"/>
                <w:szCs w:val="20"/>
              </w:rPr>
              <w:t>Session #4</w:t>
            </w:r>
          </w:p>
          <w:p w:rsidR="009F0924" w:rsidRPr="00016859" w:rsidRDefault="009F0924">
            <w:pPr>
              <w:pStyle w:val="TableParagraph"/>
              <w:spacing w:before="9"/>
              <w:ind w:left="374"/>
              <w:rPr>
                <w:sz w:val="20"/>
                <w:szCs w:val="20"/>
              </w:rPr>
            </w:pPr>
            <w:r w:rsidRPr="00016859">
              <w:rPr>
                <w:w w:val="105"/>
                <w:sz w:val="20"/>
                <w:szCs w:val="20"/>
              </w:rPr>
              <w:t xml:space="preserve">Type:  T </w:t>
            </w:r>
            <w:proofErr w:type="gramStart"/>
            <w:r w:rsidRPr="00016859">
              <w:rPr>
                <w:w w:val="105"/>
                <w:sz w:val="20"/>
                <w:szCs w:val="20"/>
              </w:rPr>
              <w:t>/  M</w:t>
            </w:r>
            <w:proofErr w:type="gramEnd"/>
          </w:p>
        </w:tc>
        <w:tc>
          <w:tcPr>
            <w:tcW w:w="1171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  <w:p w:rsidR="009F0924" w:rsidRPr="00016859" w:rsidRDefault="009F092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49CE" w:rsidTr="000E08DE">
        <w:trPr>
          <w:trHeight w:val="400"/>
        </w:trPr>
        <w:tc>
          <w:tcPr>
            <w:tcW w:w="1536" w:type="dxa"/>
          </w:tcPr>
          <w:p w:rsidR="009349CE" w:rsidRPr="00016859" w:rsidRDefault="009349CE">
            <w:pPr>
              <w:pStyle w:val="TableParagraph"/>
              <w:spacing w:before="9"/>
              <w:ind w:left="374"/>
              <w:rPr>
                <w:w w:val="105"/>
                <w:sz w:val="20"/>
                <w:szCs w:val="20"/>
              </w:rPr>
            </w:pPr>
            <w:r w:rsidRPr="00016859">
              <w:rPr>
                <w:w w:val="105"/>
                <w:sz w:val="20"/>
                <w:szCs w:val="20"/>
              </w:rPr>
              <w:t>Session #5</w:t>
            </w:r>
          </w:p>
          <w:p w:rsidR="009F0924" w:rsidRPr="00016859" w:rsidRDefault="009F0924">
            <w:pPr>
              <w:pStyle w:val="TableParagraph"/>
              <w:spacing w:before="9"/>
              <w:ind w:left="374"/>
              <w:rPr>
                <w:sz w:val="20"/>
                <w:szCs w:val="20"/>
              </w:rPr>
            </w:pPr>
            <w:r w:rsidRPr="00016859">
              <w:rPr>
                <w:w w:val="105"/>
                <w:sz w:val="20"/>
                <w:szCs w:val="20"/>
              </w:rPr>
              <w:t xml:space="preserve">Type:  T </w:t>
            </w:r>
            <w:proofErr w:type="gramStart"/>
            <w:r w:rsidRPr="00016859">
              <w:rPr>
                <w:w w:val="105"/>
                <w:sz w:val="20"/>
                <w:szCs w:val="20"/>
              </w:rPr>
              <w:t>/  M</w:t>
            </w:r>
            <w:proofErr w:type="gramEnd"/>
          </w:p>
        </w:tc>
        <w:tc>
          <w:tcPr>
            <w:tcW w:w="1171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  <w:p w:rsidR="009F0924" w:rsidRPr="00016859" w:rsidRDefault="009F092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49CE" w:rsidTr="000E08DE">
        <w:trPr>
          <w:trHeight w:val="400"/>
        </w:trPr>
        <w:tc>
          <w:tcPr>
            <w:tcW w:w="1536" w:type="dxa"/>
          </w:tcPr>
          <w:p w:rsidR="009349CE" w:rsidRPr="00016859" w:rsidRDefault="009349CE">
            <w:pPr>
              <w:pStyle w:val="TableParagraph"/>
              <w:spacing w:before="9"/>
              <w:ind w:left="374"/>
              <w:rPr>
                <w:w w:val="105"/>
                <w:sz w:val="20"/>
                <w:szCs w:val="20"/>
              </w:rPr>
            </w:pPr>
            <w:r w:rsidRPr="00016859">
              <w:rPr>
                <w:w w:val="105"/>
                <w:sz w:val="20"/>
                <w:szCs w:val="20"/>
              </w:rPr>
              <w:t>Session #6</w:t>
            </w:r>
          </w:p>
          <w:p w:rsidR="009F0924" w:rsidRPr="00016859" w:rsidRDefault="009F0924">
            <w:pPr>
              <w:pStyle w:val="TableParagraph"/>
              <w:spacing w:before="9"/>
              <w:ind w:left="374"/>
              <w:rPr>
                <w:sz w:val="20"/>
                <w:szCs w:val="20"/>
              </w:rPr>
            </w:pPr>
            <w:r w:rsidRPr="00016859">
              <w:rPr>
                <w:w w:val="105"/>
                <w:sz w:val="20"/>
                <w:szCs w:val="20"/>
              </w:rPr>
              <w:t xml:space="preserve">Type:  T </w:t>
            </w:r>
            <w:proofErr w:type="gramStart"/>
            <w:r w:rsidRPr="00016859">
              <w:rPr>
                <w:w w:val="105"/>
                <w:sz w:val="20"/>
                <w:szCs w:val="20"/>
              </w:rPr>
              <w:t>/  M</w:t>
            </w:r>
            <w:proofErr w:type="gramEnd"/>
          </w:p>
        </w:tc>
        <w:tc>
          <w:tcPr>
            <w:tcW w:w="1171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  <w:p w:rsidR="009F0924" w:rsidRPr="00016859" w:rsidRDefault="009F092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49CE" w:rsidTr="000E08DE">
        <w:trPr>
          <w:trHeight w:val="400"/>
        </w:trPr>
        <w:tc>
          <w:tcPr>
            <w:tcW w:w="1536" w:type="dxa"/>
          </w:tcPr>
          <w:p w:rsidR="009349CE" w:rsidRPr="00016859" w:rsidRDefault="009349CE">
            <w:pPr>
              <w:pStyle w:val="TableParagraph"/>
              <w:spacing w:before="9"/>
              <w:ind w:left="374"/>
              <w:rPr>
                <w:w w:val="105"/>
                <w:sz w:val="20"/>
                <w:szCs w:val="20"/>
              </w:rPr>
            </w:pPr>
            <w:r w:rsidRPr="00016859">
              <w:rPr>
                <w:w w:val="105"/>
                <w:sz w:val="20"/>
                <w:szCs w:val="20"/>
              </w:rPr>
              <w:t>Session #7</w:t>
            </w:r>
          </w:p>
          <w:p w:rsidR="009F0924" w:rsidRPr="00016859" w:rsidRDefault="009F0924">
            <w:pPr>
              <w:pStyle w:val="TableParagraph"/>
              <w:spacing w:before="9"/>
              <w:ind w:left="374"/>
              <w:rPr>
                <w:sz w:val="20"/>
                <w:szCs w:val="20"/>
              </w:rPr>
            </w:pPr>
            <w:r w:rsidRPr="00016859">
              <w:rPr>
                <w:w w:val="105"/>
                <w:sz w:val="20"/>
                <w:szCs w:val="20"/>
              </w:rPr>
              <w:t xml:space="preserve">Type:  T </w:t>
            </w:r>
            <w:proofErr w:type="gramStart"/>
            <w:r w:rsidRPr="00016859">
              <w:rPr>
                <w:w w:val="105"/>
                <w:sz w:val="20"/>
                <w:szCs w:val="20"/>
              </w:rPr>
              <w:t>/  M</w:t>
            </w:r>
            <w:proofErr w:type="gramEnd"/>
          </w:p>
        </w:tc>
        <w:tc>
          <w:tcPr>
            <w:tcW w:w="1171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  <w:p w:rsidR="009F0924" w:rsidRPr="00016859" w:rsidRDefault="009F092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49CE" w:rsidTr="000E08DE">
        <w:trPr>
          <w:trHeight w:val="400"/>
        </w:trPr>
        <w:tc>
          <w:tcPr>
            <w:tcW w:w="1536" w:type="dxa"/>
          </w:tcPr>
          <w:p w:rsidR="009349CE" w:rsidRPr="00016859" w:rsidRDefault="009349CE">
            <w:pPr>
              <w:pStyle w:val="TableParagraph"/>
              <w:spacing w:before="9"/>
              <w:ind w:left="374"/>
              <w:rPr>
                <w:w w:val="105"/>
                <w:sz w:val="20"/>
                <w:szCs w:val="20"/>
              </w:rPr>
            </w:pPr>
            <w:r w:rsidRPr="00016859">
              <w:rPr>
                <w:w w:val="105"/>
                <w:sz w:val="20"/>
                <w:szCs w:val="20"/>
              </w:rPr>
              <w:t>Session #8</w:t>
            </w:r>
          </w:p>
          <w:p w:rsidR="009F0924" w:rsidRPr="00016859" w:rsidRDefault="009F0924">
            <w:pPr>
              <w:pStyle w:val="TableParagraph"/>
              <w:spacing w:before="9"/>
              <w:ind w:left="374"/>
              <w:rPr>
                <w:sz w:val="20"/>
                <w:szCs w:val="20"/>
              </w:rPr>
            </w:pPr>
            <w:r w:rsidRPr="00016859">
              <w:rPr>
                <w:w w:val="105"/>
                <w:sz w:val="20"/>
                <w:szCs w:val="20"/>
              </w:rPr>
              <w:t xml:space="preserve">Type:  T </w:t>
            </w:r>
            <w:proofErr w:type="gramStart"/>
            <w:r w:rsidRPr="00016859">
              <w:rPr>
                <w:w w:val="105"/>
                <w:sz w:val="20"/>
                <w:szCs w:val="20"/>
              </w:rPr>
              <w:t>/  M</w:t>
            </w:r>
            <w:proofErr w:type="gramEnd"/>
          </w:p>
        </w:tc>
        <w:tc>
          <w:tcPr>
            <w:tcW w:w="1171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  <w:p w:rsidR="009F0924" w:rsidRPr="00016859" w:rsidRDefault="009F092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49CE" w:rsidTr="009F0924">
        <w:trPr>
          <w:trHeight w:val="400"/>
        </w:trPr>
        <w:tc>
          <w:tcPr>
            <w:tcW w:w="9082" w:type="dxa"/>
            <w:gridSpan w:val="7"/>
            <w:tcBorders>
              <w:left w:val="nil"/>
              <w:bottom w:val="nil"/>
            </w:tcBorders>
          </w:tcPr>
          <w:p w:rsidR="009349CE" w:rsidRPr="00016859" w:rsidRDefault="009349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9CE" w:rsidRPr="00016859" w:rsidRDefault="009349CE">
            <w:pPr>
              <w:pStyle w:val="TableParagraph"/>
              <w:spacing w:before="9"/>
              <w:ind w:left="105"/>
              <w:rPr>
                <w:b/>
                <w:w w:val="104"/>
                <w:sz w:val="20"/>
                <w:szCs w:val="20"/>
              </w:rPr>
            </w:pPr>
            <w:r w:rsidRPr="00016859">
              <w:rPr>
                <w:b/>
                <w:w w:val="104"/>
                <w:sz w:val="20"/>
                <w:szCs w:val="20"/>
              </w:rPr>
              <w:t>$</w:t>
            </w:r>
          </w:p>
          <w:p w:rsidR="009F0924" w:rsidRPr="00016859" w:rsidRDefault="009F0924">
            <w:pPr>
              <w:pStyle w:val="TableParagraph"/>
              <w:spacing w:before="9"/>
              <w:ind w:left="105"/>
              <w:rPr>
                <w:b/>
                <w:sz w:val="20"/>
                <w:szCs w:val="20"/>
              </w:rPr>
            </w:pPr>
          </w:p>
        </w:tc>
      </w:tr>
    </w:tbl>
    <w:p w:rsidR="00593EF0" w:rsidRPr="000E08DE" w:rsidRDefault="001B0DF8">
      <w:pPr>
        <w:ind w:left="3050" w:right="2155"/>
        <w:jc w:val="center"/>
        <w:rPr>
          <w:rFonts w:ascii="Arial"/>
          <w:b/>
          <w:sz w:val="28"/>
          <w:szCs w:val="28"/>
        </w:rPr>
      </w:pPr>
      <w:r w:rsidRPr="000E08DE">
        <w:rPr>
          <w:rFonts w:ascii="Arial"/>
          <w:b/>
          <w:sz w:val="28"/>
          <w:szCs w:val="28"/>
        </w:rPr>
        <w:t xml:space="preserve">Additional </w:t>
      </w:r>
      <w:r w:rsidR="00016859">
        <w:rPr>
          <w:rFonts w:ascii="Arial"/>
          <w:b/>
          <w:sz w:val="28"/>
          <w:szCs w:val="28"/>
        </w:rPr>
        <w:t xml:space="preserve">Fees and </w:t>
      </w:r>
      <w:r w:rsidRPr="000E08DE">
        <w:rPr>
          <w:rFonts w:ascii="Arial"/>
          <w:b/>
          <w:sz w:val="28"/>
          <w:szCs w:val="28"/>
        </w:rPr>
        <w:t>Expenses</w:t>
      </w:r>
    </w:p>
    <w:p w:rsidR="00593EF0" w:rsidRDefault="00593EF0">
      <w:pPr>
        <w:pStyle w:val="BodyText"/>
        <w:spacing w:before="4"/>
        <w:rPr>
          <w:rFonts w:ascii="Arial"/>
          <w:b/>
          <w:sz w:val="18"/>
        </w:rPr>
      </w:pPr>
    </w:p>
    <w:tbl>
      <w:tblPr>
        <w:tblW w:w="1087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1800"/>
      </w:tblGrid>
      <w:tr w:rsidR="00593EF0" w:rsidTr="00AE5997">
        <w:trPr>
          <w:trHeight w:val="220"/>
        </w:trPr>
        <w:tc>
          <w:tcPr>
            <w:tcW w:w="9072" w:type="dxa"/>
          </w:tcPr>
          <w:p w:rsidR="00593EF0" w:rsidRPr="00237958" w:rsidRDefault="001B0DF8">
            <w:pPr>
              <w:pStyle w:val="TableParagraph"/>
              <w:spacing w:before="5" w:line="205" w:lineRule="exact"/>
              <w:ind w:left="100"/>
              <w:rPr>
                <w:b/>
                <w:sz w:val="24"/>
                <w:szCs w:val="24"/>
              </w:rPr>
            </w:pPr>
            <w:r w:rsidRPr="00237958">
              <w:rPr>
                <w:b/>
                <w:w w:val="105"/>
                <w:sz w:val="24"/>
                <w:szCs w:val="24"/>
              </w:rPr>
              <w:t>Downtime Fees</w:t>
            </w:r>
          </w:p>
        </w:tc>
        <w:tc>
          <w:tcPr>
            <w:tcW w:w="1800" w:type="dxa"/>
          </w:tcPr>
          <w:p w:rsidR="00593EF0" w:rsidRPr="00237958" w:rsidRDefault="001B0DF8">
            <w:pPr>
              <w:pStyle w:val="TableParagraph"/>
              <w:spacing w:before="5" w:line="205" w:lineRule="exact"/>
              <w:ind w:left="100"/>
              <w:rPr>
                <w:b/>
                <w:sz w:val="24"/>
                <w:szCs w:val="24"/>
              </w:rPr>
            </w:pPr>
            <w:r w:rsidRPr="00237958">
              <w:rPr>
                <w:b/>
                <w:w w:val="103"/>
                <w:sz w:val="24"/>
                <w:szCs w:val="24"/>
              </w:rPr>
              <w:t>$</w:t>
            </w:r>
          </w:p>
        </w:tc>
      </w:tr>
      <w:tr w:rsidR="00593EF0" w:rsidTr="00AE5997">
        <w:trPr>
          <w:trHeight w:val="220"/>
        </w:trPr>
        <w:tc>
          <w:tcPr>
            <w:tcW w:w="9072" w:type="dxa"/>
          </w:tcPr>
          <w:p w:rsidR="00593EF0" w:rsidRPr="00237958" w:rsidRDefault="001B0DF8">
            <w:pPr>
              <w:pStyle w:val="TableParagraph"/>
              <w:tabs>
                <w:tab w:val="left" w:pos="2527"/>
                <w:tab w:val="left" w:pos="3560"/>
                <w:tab w:val="left" w:pos="3960"/>
              </w:tabs>
              <w:spacing w:before="5" w:line="205" w:lineRule="exact"/>
              <w:ind w:left="100"/>
              <w:rPr>
                <w:sz w:val="24"/>
                <w:szCs w:val="24"/>
              </w:rPr>
            </w:pPr>
            <w:r w:rsidRPr="00237958">
              <w:rPr>
                <w:b/>
                <w:w w:val="105"/>
                <w:sz w:val="24"/>
                <w:szCs w:val="24"/>
              </w:rPr>
              <w:t>Mileage</w:t>
            </w:r>
            <w:r w:rsidRPr="00237958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37958">
              <w:rPr>
                <w:b/>
                <w:w w:val="105"/>
                <w:sz w:val="24"/>
                <w:szCs w:val="24"/>
              </w:rPr>
              <w:t>Fee</w:t>
            </w:r>
            <w:r w:rsidRPr="00237958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37958">
              <w:rPr>
                <w:b/>
                <w:w w:val="105"/>
                <w:sz w:val="24"/>
                <w:szCs w:val="24"/>
              </w:rPr>
              <w:t>(Driver)</w:t>
            </w:r>
            <w:r w:rsidRPr="00237958">
              <w:rPr>
                <w:b/>
                <w:w w:val="105"/>
                <w:sz w:val="24"/>
                <w:szCs w:val="24"/>
              </w:rPr>
              <w:tab/>
            </w:r>
            <w:r w:rsidR="000E08DE" w:rsidRPr="00237958">
              <w:rPr>
                <w:b/>
                <w:w w:val="105"/>
                <w:sz w:val="24"/>
                <w:szCs w:val="24"/>
              </w:rPr>
              <w:t xml:space="preserve">      </w:t>
            </w:r>
            <w:r w:rsidRPr="00237958">
              <w:rPr>
                <w:w w:val="105"/>
                <w:sz w:val="24"/>
                <w:szCs w:val="24"/>
              </w:rPr>
              <w:t>miles</w:t>
            </w:r>
            <w:r w:rsidRPr="00237958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237958">
              <w:rPr>
                <w:w w:val="105"/>
                <w:sz w:val="24"/>
                <w:szCs w:val="24"/>
              </w:rPr>
              <w:t>x</w:t>
            </w:r>
            <w:r w:rsidRPr="00237958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="000E08DE" w:rsidRPr="00237958">
              <w:rPr>
                <w:w w:val="105"/>
                <w:sz w:val="24"/>
                <w:szCs w:val="24"/>
              </w:rPr>
              <w:t>$0.535</w:t>
            </w:r>
            <w:r w:rsidRPr="00237958">
              <w:rPr>
                <w:w w:val="105"/>
                <w:sz w:val="24"/>
                <w:szCs w:val="24"/>
              </w:rPr>
              <w:tab/>
              <w:t>=</w:t>
            </w:r>
          </w:p>
        </w:tc>
        <w:tc>
          <w:tcPr>
            <w:tcW w:w="1800" w:type="dxa"/>
          </w:tcPr>
          <w:p w:rsidR="00593EF0" w:rsidRPr="00237958" w:rsidRDefault="001B0DF8">
            <w:pPr>
              <w:pStyle w:val="TableParagraph"/>
              <w:spacing w:before="5" w:line="205" w:lineRule="exact"/>
              <w:ind w:left="100"/>
              <w:rPr>
                <w:b/>
                <w:sz w:val="24"/>
                <w:szCs w:val="24"/>
              </w:rPr>
            </w:pPr>
            <w:r w:rsidRPr="00237958">
              <w:rPr>
                <w:b/>
                <w:w w:val="103"/>
                <w:sz w:val="24"/>
                <w:szCs w:val="24"/>
              </w:rPr>
              <w:t>$</w:t>
            </w:r>
          </w:p>
        </w:tc>
      </w:tr>
      <w:tr w:rsidR="00593EF0" w:rsidTr="00AE5997">
        <w:trPr>
          <w:trHeight w:val="220"/>
        </w:trPr>
        <w:tc>
          <w:tcPr>
            <w:tcW w:w="9072" w:type="dxa"/>
          </w:tcPr>
          <w:p w:rsidR="00593EF0" w:rsidRPr="00237958" w:rsidRDefault="001B0DF8">
            <w:pPr>
              <w:pStyle w:val="TableParagraph"/>
              <w:tabs>
                <w:tab w:val="left" w:pos="2538"/>
                <w:tab w:val="left" w:pos="3572"/>
                <w:tab w:val="left" w:pos="3972"/>
              </w:tabs>
              <w:spacing w:before="5" w:line="205" w:lineRule="exact"/>
              <w:ind w:left="100"/>
              <w:rPr>
                <w:sz w:val="24"/>
                <w:szCs w:val="24"/>
              </w:rPr>
            </w:pPr>
            <w:r w:rsidRPr="00237958">
              <w:rPr>
                <w:b/>
                <w:w w:val="105"/>
                <w:sz w:val="24"/>
                <w:szCs w:val="24"/>
              </w:rPr>
              <w:t>Rider</w:t>
            </w:r>
            <w:r w:rsidRPr="00237958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37958">
              <w:rPr>
                <w:b/>
                <w:w w:val="105"/>
                <w:sz w:val="24"/>
                <w:szCs w:val="24"/>
              </w:rPr>
              <w:t>Fee</w:t>
            </w:r>
            <w:r w:rsidRPr="00237958">
              <w:rPr>
                <w:b/>
                <w:w w:val="105"/>
                <w:sz w:val="24"/>
                <w:szCs w:val="24"/>
              </w:rPr>
              <w:tab/>
            </w:r>
            <w:r w:rsidR="000E08DE" w:rsidRPr="00237958">
              <w:rPr>
                <w:b/>
                <w:w w:val="105"/>
                <w:sz w:val="24"/>
                <w:szCs w:val="24"/>
              </w:rPr>
              <w:t xml:space="preserve">      </w:t>
            </w:r>
            <w:r w:rsidRPr="00237958">
              <w:rPr>
                <w:w w:val="105"/>
                <w:sz w:val="24"/>
                <w:szCs w:val="24"/>
              </w:rPr>
              <w:t>miles</w:t>
            </w:r>
            <w:r w:rsidRPr="00237958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237958">
              <w:rPr>
                <w:w w:val="105"/>
                <w:sz w:val="24"/>
                <w:szCs w:val="24"/>
              </w:rPr>
              <w:t>x</w:t>
            </w:r>
            <w:r w:rsidRPr="00237958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237958">
              <w:rPr>
                <w:w w:val="105"/>
                <w:sz w:val="24"/>
                <w:szCs w:val="24"/>
              </w:rPr>
              <w:t>$</w:t>
            </w:r>
            <w:r w:rsidR="006560B2" w:rsidRPr="00237958">
              <w:rPr>
                <w:w w:val="105"/>
                <w:sz w:val="24"/>
                <w:szCs w:val="24"/>
              </w:rPr>
              <w:t>0.16</w:t>
            </w:r>
            <w:r w:rsidRPr="00237958">
              <w:rPr>
                <w:w w:val="105"/>
                <w:sz w:val="24"/>
                <w:szCs w:val="24"/>
              </w:rPr>
              <w:tab/>
              <w:t>=</w:t>
            </w:r>
          </w:p>
        </w:tc>
        <w:tc>
          <w:tcPr>
            <w:tcW w:w="1800" w:type="dxa"/>
          </w:tcPr>
          <w:p w:rsidR="00593EF0" w:rsidRPr="00237958" w:rsidRDefault="001B0DF8">
            <w:pPr>
              <w:pStyle w:val="TableParagraph"/>
              <w:spacing w:before="5" w:line="205" w:lineRule="exact"/>
              <w:ind w:left="100"/>
              <w:rPr>
                <w:b/>
                <w:sz w:val="24"/>
                <w:szCs w:val="24"/>
              </w:rPr>
            </w:pPr>
            <w:r w:rsidRPr="00237958">
              <w:rPr>
                <w:b/>
                <w:w w:val="103"/>
                <w:sz w:val="24"/>
                <w:szCs w:val="24"/>
              </w:rPr>
              <w:t>$</w:t>
            </w:r>
          </w:p>
        </w:tc>
      </w:tr>
      <w:tr w:rsidR="00593EF0" w:rsidTr="00AE5997">
        <w:trPr>
          <w:trHeight w:val="220"/>
        </w:trPr>
        <w:tc>
          <w:tcPr>
            <w:tcW w:w="9072" w:type="dxa"/>
          </w:tcPr>
          <w:p w:rsidR="00593EF0" w:rsidRPr="00237958" w:rsidRDefault="001B0DF8">
            <w:pPr>
              <w:pStyle w:val="TableParagraph"/>
              <w:spacing w:before="5" w:line="205" w:lineRule="exact"/>
              <w:ind w:left="100"/>
              <w:rPr>
                <w:b/>
                <w:sz w:val="24"/>
                <w:szCs w:val="24"/>
              </w:rPr>
            </w:pPr>
            <w:r w:rsidRPr="00237958">
              <w:rPr>
                <w:b/>
                <w:w w:val="105"/>
                <w:sz w:val="24"/>
                <w:szCs w:val="24"/>
              </w:rPr>
              <w:t>Tolls &amp; Parking</w:t>
            </w:r>
          </w:p>
        </w:tc>
        <w:tc>
          <w:tcPr>
            <w:tcW w:w="1800" w:type="dxa"/>
          </w:tcPr>
          <w:p w:rsidR="00593EF0" w:rsidRPr="00237958" w:rsidRDefault="001B0DF8">
            <w:pPr>
              <w:pStyle w:val="TableParagraph"/>
              <w:spacing w:before="5" w:line="205" w:lineRule="exact"/>
              <w:ind w:left="100"/>
              <w:rPr>
                <w:b/>
                <w:sz w:val="24"/>
                <w:szCs w:val="24"/>
              </w:rPr>
            </w:pPr>
            <w:r w:rsidRPr="00237958">
              <w:rPr>
                <w:b/>
                <w:w w:val="103"/>
                <w:sz w:val="24"/>
                <w:szCs w:val="24"/>
              </w:rPr>
              <w:t>$</w:t>
            </w:r>
          </w:p>
        </w:tc>
      </w:tr>
      <w:tr w:rsidR="00593EF0" w:rsidTr="00AE5997">
        <w:trPr>
          <w:trHeight w:val="220"/>
        </w:trPr>
        <w:tc>
          <w:tcPr>
            <w:tcW w:w="9072" w:type="dxa"/>
          </w:tcPr>
          <w:p w:rsidR="00593EF0" w:rsidRPr="00237958" w:rsidRDefault="001B0DF8">
            <w:pPr>
              <w:pStyle w:val="TableParagraph"/>
              <w:spacing w:before="5" w:line="205" w:lineRule="exact"/>
              <w:ind w:left="100"/>
              <w:rPr>
                <w:b/>
                <w:sz w:val="24"/>
                <w:szCs w:val="24"/>
              </w:rPr>
            </w:pPr>
            <w:r w:rsidRPr="00237958">
              <w:rPr>
                <w:b/>
                <w:w w:val="105"/>
                <w:sz w:val="24"/>
                <w:szCs w:val="24"/>
              </w:rPr>
              <w:t>Lodging</w:t>
            </w:r>
            <w:r w:rsidR="009F0924" w:rsidRPr="00237958">
              <w:rPr>
                <w:b/>
                <w:w w:val="105"/>
                <w:sz w:val="24"/>
                <w:szCs w:val="24"/>
              </w:rPr>
              <w:t xml:space="preserve"> (if paid by judge)</w:t>
            </w:r>
          </w:p>
        </w:tc>
        <w:tc>
          <w:tcPr>
            <w:tcW w:w="1800" w:type="dxa"/>
          </w:tcPr>
          <w:p w:rsidR="00593EF0" w:rsidRPr="00237958" w:rsidRDefault="001B0DF8">
            <w:pPr>
              <w:pStyle w:val="TableParagraph"/>
              <w:spacing w:before="5" w:line="205" w:lineRule="exact"/>
              <w:ind w:left="100"/>
              <w:rPr>
                <w:b/>
                <w:sz w:val="24"/>
                <w:szCs w:val="24"/>
              </w:rPr>
            </w:pPr>
            <w:r w:rsidRPr="00237958">
              <w:rPr>
                <w:b/>
                <w:w w:val="103"/>
                <w:sz w:val="24"/>
                <w:szCs w:val="24"/>
              </w:rPr>
              <w:t>$</w:t>
            </w:r>
          </w:p>
        </w:tc>
      </w:tr>
      <w:tr w:rsidR="00593EF0" w:rsidTr="00AE5997">
        <w:trPr>
          <w:trHeight w:val="220"/>
        </w:trPr>
        <w:tc>
          <w:tcPr>
            <w:tcW w:w="9072" w:type="dxa"/>
            <w:tcBorders>
              <w:bottom w:val="single" w:sz="12" w:space="0" w:color="000000"/>
            </w:tcBorders>
          </w:tcPr>
          <w:p w:rsidR="00593EF0" w:rsidRPr="00237958" w:rsidRDefault="00237958">
            <w:pPr>
              <w:pStyle w:val="TableParagraph"/>
              <w:tabs>
                <w:tab w:val="left" w:pos="2511"/>
                <w:tab w:val="left" w:pos="3940"/>
                <w:tab w:val="left" w:pos="5114"/>
              </w:tabs>
              <w:spacing w:before="5" w:line="195" w:lineRule="exact"/>
              <w:ind w:left="100"/>
              <w:rPr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Meals      </w:t>
            </w:r>
            <w:r w:rsidR="001B0DF8" w:rsidRPr="00237958">
              <w:rPr>
                <w:w w:val="105"/>
                <w:sz w:val="24"/>
                <w:szCs w:val="24"/>
              </w:rPr>
              <w:t>Breakfast</w:t>
            </w:r>
            <w:r>
              <w:rPr>
                <w:w w:val="105"/>
                <w:sz w:val="24"/>
                <w:szCs w:val="24"/>
              </w:rPr>
              <w:t xml:space="preserve"> @ $12 =        +       </w:t>
            </w:r>
            <w:r w:rsidR="001B0DF8" w:rsidRPr="00237958">
              <w:rPr>
                <w:w w:val="105"/>
                <w:sz w:val="24"/>
                <w:szCs w:val="24"/>
              </w:rPr>
              <w:t>Lunch</w:t>
            </w:r>
            <w:r>
              <w:rPr>
                <w:w w:val="105"/>
                <w:sz w:val="24"/>
                <w:szCs w:val="24"/>
              </w:rPr>
              <w:t xml:space="preserve"> @ $15 =        </w:t>
            </w:r>
            <w:r w:rsidR="001B0DF8" w:rsidRPr="00237958">
              <w:rPr>
                <w:w w:val="105"/>
                <w:sz w:val="24"/>
                <w:szCs w:val="24"/>
              </w:rPr>
              <w:t>+</w:t>
            </w:r>
            <w:r w:rsidR="001B0DF8" w:rsidRPr="00237958">
              <w:rPr>
                <w:w w:val="105"/>
                <w:sz w:val="24"/>
                <w:szCs w:val="24"/>
              </w:rPr>
              <w:tab/>
            </w:r>
            <w:r>
              <w:rPr>
                <w:w w:val="105"/>
                <w:sz w:val="24"/>
                <w:szCs w:val="24"/>
              </w:rPr>
              <w:t xml:space="preserve">      </w:t>
            </w:r>
            <w:r w:rsidR="001B0DF8" w:rsidRPr="00237958">
              <w:rPr>
                <w:w w:val="105"/>
                <w:sz w:val="24"/>
                <w:szCs w:val="24"/>
              </w:rPr>
              <w:t>Dinner</w:t>
            </w:r>
            <w:r>
              <w:rPr>
                <w:w w:val="105"/>
                <w:sz w:val="24"/>
                <w:szCs w:val="24"/>
              </w:rPr>
              <w:t xml:space="preserve"> @ 18 =        </w:t>
            </w:r>
          </w:p>
        </w:tc>
        <w:tc>
          <w:tcPr>
            <w:tcW w:w="1800" w:type="dxa"/>
          </w:tcPr>
          <w:p w:rsidR="00593EF0" w:rsidRPr="00237958" w:rsidRDefault="001B0DF8">
            <w:pPr>
              <w:pStyle w:val="TableParagraph"/>
              <w:spacing w:before="5" w:line="195" w:lineRule="exact"/>
              <w:ind w:left="100"/>
              <w:rPr>
                <w:b/>
                <w:sz w:val="24"/>
                <w:szCs w:val="24"/>
              </w:rPr>
            </w:pPr>
            <w:r w:rsidRPr="00237958">
              <w:rPr>
                <w:b/>
                <w:w w:val="103"/>
                <w:sz w:val="24"/>
                <w:szCs w:val="24"/>
              </w:rPr>
              <w:t>$</w:t>
            </w:r>
          </w:p>
        </w:tc>
      </w:tr>
    </w:tbl>
    <w:p w:rsidR="00593EF0" w:rsidRDefault="00593EF0">
      <w:pPr>
        <w:pStyle w:val="BodyText"/>
        <w:spacing w:before="4"/>
        <w:rPr>
          <w:rFonts w:ascii="Arial"/>
          <w:b/>
          <w:sz w:val="49"/>
        </w:rPr>
      </w:pPr>
    </w:p>
    <w:p w:rsidR="00593EF0" w:rsidRPr="00016859" w:rsidRDefault="001B0DF8">
      <w:pPr>
        <w:pStyle w:val="Heading1"/>
        <w:tabs>
          <w:tab w:val="left" w:pos="10457"/>
        </w:tabs>
        <w:ind w:left="5665"/>
        <w:rPr>
          <w:sz w:val="32"/>
          <w:szCs w:val="32"/>
        </w:rPr>
      </w:pPr>
      <w:bookmarkStart w:id="2" w:name="_GoBack"/>
      <w:bookmarkEnd w:id="2"/>
      <w:r w:rsidRPr="00016859">
        <w:rPr>
          <w:rFonts w:ascii="Arial"/>
          <w:sz w:val="32"/>
          <w:szCs w:val="32"/>
        </w:rPr>
        <w:t>Total Judge</w:t>
      </w:r>
      <w:r w:rsidR="00016859">
        <w:rPr>
          <w:rFonts w:ascii="Arial"/>
          <w:sz w:val="32"/>
          <w:szCs w:val="32"/>
        </w:rPr>
        <w:t>’</w:t>
      </w:r>
      <w:r w:rsidRPr="00016859">
        <w:rPr>
          <w:rFonts w:ascii="Arial"/>
          <w:sz w:val="32"/>
          <w:szCs w:val="32"/>
        </w:rPr>
        <w:t>s Fees</w:t>
      </w:r>
      <w:r w:rsidRPr="00016859">
        <w:rPr>
          <w:rFonts w:ascii="Arial"/>
          <w:spacing w:val="75"/>
          <w:sz w:val="32"/>
          <w:szCs w:val="32"/>
        </w:rPr>
        <w:t xml:space="preserve"> </w:t>
      </w:r>
      <w:r w:rsidRPr="00016859">
        <w:rPr>
          <w:sz w:val="32"/>
          <w:szCs w:val="32"/>
        </w:rPr>
        <w:t>$</w:t>
      </w:r>
      <w:r w:rsidRPr="00016859">
        <w:rPr>
          <w:sz w:val="32"/>
          <w:szCs w:val="32"/>
          <w:u w:val="single"/>
        </w:rPr>
        <w:t xml:space="preserve"> </w:t>
      </w:r>
      <w:r w:rsidRPr="00016859">
        <w:rPr>
          <w:sz w:val="32"/>
          <w:szCs w:val="32"/>
          <w:u w:val="single"/>
        </w:rPr>
        <w:tab/>
      </w:r>
    </w:p>
    <w:sectPr w:rsidR="00593EF0" w:rsidRPr="00016859">
      <w:headerReference w:type="default" r:id="rId13"/>
      <w:pgSz w:w="12240" w:h="15840"/>
      <w:pgMar w:top="2520" w:right="1240" w:bottom="280" w:left="34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44E" w:rsidRDefault="000D244E">
      <w:r>
        <w:separator/>
      </w:r>
    </w:p>
  </w:endnote>
  <w:endnote w:type="continuationSeparator" w:id="0">
    <w:p w:rsidR="000D244E" w:rsidRDefault="000D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44" w:rsidRDefault="004C1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44" w:rsidRDefault="004C1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44" w:rsidRDefault="004C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44E" w:rsidRDefault="000D244E">
      <w:r>
        <w:separator/>
      </w:r>
    </w:p>
  </w:footnote>
  <w:footnote w:type="continuationSeparator" w:id="0">
    <w:p w:rsidR="000D244E" w:rsidRDefault="000D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44" w:rsidRDefault="004C1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EF0" w:rsidRDefault="006560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976" behindDoc="1" locked="0" layoutInCell="1" allowOverlap="1">
              <wp:simplePos x="0" y="0"/>
              <wp:positionH relativeFrom="page">
                <wp:posOffset>1289685</wp:posOffset>
              </wp:positionH>
              <wp:positionV relativeFrom="page">
                <wp:posOffset>868680</wp:posOffset>
              </wp:positionV>
              <wp:extent cx="4264025" cy="751840"/>
              <wp:effectExtent l="381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025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EF0" w:rsidRPr="006560B2" w:rsidRDefault="006560B2" w:rsidP="006560B2">
                          <w:pPr>
                            <w:spacing w:before="5"/>
                            <w:ind w:left="20"/>
                            <w:jc w:val="center"/>
                            <w:rPr>
                              <w:rFonts w:ascii="Arial"/>
                              <w:b/>
                              <w:color w:val="FF0000"/>
                              <w:sz w:val="40"/>
                            </w:rPr>
                          </w:pPr>
                          <w:r w:rsidRPr="006560B2">
                            <w:rPr>
                              <w:rFonts w:ascii="Arial"/>
                              <w:b/>
                              <w:color w:val="FF0000"/>
                              <w:sz w:val="40"/>
                            </w:rPr>
                            <w:t>Oklahoma Gymnastics Judges Association Fee 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55pt;margin-top:68.4pt;width:335.75pt;height:59.2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" filled="f" stroked="f">
              <v:textbox inset="0,0,0,0">
                <w:txbxContent>
                  <w:p w:rsidR="00593EF0" w:rsidRPr="006560B2" w:rsidRDefault="006560B2" w:rsidP="006560B2">
                    <w:pPr>
                      <w:spacing w:before="5"/>
                      <w:ind w:left="20"/>
                      <w:jc w:val="center"/>
                      <w:rPr>
                        <w:rFonts w:ascii="Arial"/>
                        <w:b/>
                        <w:color w:val="FF0000"/>
                        <w:sz w:val="40"/>
                      </w:rPr>
                    </w:pPr>
                    <w:r w:rsidRPr="006560B2">
                      <w:rPr>
                        <w:rFonts w:ascii="Arial"/>
                        <w:b/>
                        <w:color w:val="FF0000"/>
                        <w:sz w:val="40"/>
                      </w:rPr>
                      <w:t>Oklahoma Gymnastics Judges Association Fee 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0DF8">
      <w:rPr>
        <w:noProof/>
      </w:rPr>
      <w:drawing>
        <wp:anchor distT="0" distB="0" distL="0" distR="0" simplePos="0" relativeHeight="268421927" behindDoc="1" locked="0" layoutInCell="1" allowOverlap="1">
          <wp:simplePos x="0" y="0"/>
          <wp:positionH relativeFrom="page">
            <wp:posOffset>6006084</wp:posOffset>
          </wp:positionH>
          <wp:positionV relativeFrom="page">
            <wp:posOffset>468630</wp:posOffset>
          </wp:positionV>
          <wp:extent cx="667512" cy="10850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512" cy="1085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44" w:rsidRDefault="004C18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EF0" w:rsidRDefault="000168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845127</wp:posOffset>
              </wp:positionH>
              <wp:positionV relativeFrom="page">
                <wp:posOffset>678873</wp:posOffset>
              </wp:positionV>
              <wp:extent cx="5334000" cy="938530"/>
              <wp:effectExtent l="0" t="0" r="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938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859" w:rsidRDefault="00016859" w:rsidP="00016859">
                          <w:pPr>
                            <w:spacing w:before="5"/>
                            <w:ind w:left="20"/>
                            <w:jc w:val="center"/>
                            <w:rPr>
                              <w:rFonts w:asci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>Oklahoma Gymnastics Judges Association</w:t>
                          </w:r>
                        </w:p>
                        <w:p w:rsidR="00593EF0" w:rsidRDefault="001B0DF8" w:rsidP="00016859">
                          <w:pPr>
                            <w:spacing w:before="5"/>
                            <w:ind w:left="20"/>
                            <w:jc w:val="center"/>
                            <w:rPr>
                              <w:rFonts w:asci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>Judge</w:t>
                          </w:r>
                          <w:r w:rsidR="004C1844">
                            <w:rPr>
                              <w:rFonts w:ascii="Arial"/>
                              <w:b/>
                              <w:sz w:val="40"/>
                            </w:rPr>
                            <w:t>’</w:t>
                          </w: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 xml:space="preserve">s </w:t>
                          </w:r>
                          <w:r w:rsidR="004C1844">
                            <w:rPr>
                              <w:rFonts w:ascii="Arial"/>
                              <w:b/>
                              <w:sz w:val="40"/>
                            </w:rPr>
                            <w:t xml:space="preserve">Fee and </w:t>
                          </w: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>Expense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6.55pt;margin-top:53.45pt;width:420pt;height:73.9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" filled="f" stroked="f">
              <v:textbox inset="0,0,0,0">
                <w:txbxContent>
                  <w:p w:rsidR="00016859" w:rsidRDefault="00016859" w:rsidP="00016859">
                    <w:pPr>
                      <w:spacing w:before="5"/>
                      <w:ind w:left="2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sz w:val="40"/>
                      </w:rPr>
                      <w:t>Oklahoma Gymnastics Judges Association</w:t>
                    </w:r>
                  </w:p>
                  <w:p w:rsidR="00593EF0" w:rsidRDefault="001B0DF8" w:rsidP="00016859">
                    <w:pPr>
                      <w:spacing w:before="5"/>
                      <w:ind w:left="2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sz w:val="40"/>
                      </w:rPr>
                      <w:t>Judge</w:t>
                    </w:r>
                    <w:r w:rsidR="004C1844">
                      <w:rPr>
                        <w:rFonts w:ascii="Arial"/>
                        <w:b/>
                        <w:sz w:val="40"/>
                      </w:rPr>
                      <w:t>’</w:t>
                    </w:r>
                    <w:r>
                      <w:rPr>
                        <w:rFonts w:ascii="Arial"/>
                        <w:b/>
                        <w:sz w:val="40"/>
                      </w:rPr>
                      <w:t xml:space="preserve">s </w:t>
                    </w:r>
                    <w:r w:rsidR="004C1844">
                      <w:rPr>
                        <w:rFonts w:ascii="Arial"/>
                        <w:b/>
                        <w:sz w:val="40"/>
                      </w:rPr>
                      <w:t xml:space="preserve">Fee and </w:t>
                    </w:r>
                    <w:r>
                      <w:rPr>
                        <w:rFonts w:ascii="Arial"/>
                        <w:b/>
                        <w:sz w:val="40"/>
                      </w:rPr>
                      <w:t>Expense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68421975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399358</wp:posOffset>
          </wp:positionV>
          <wp:extent cx="667512" cy="1085087"/>
          <wp:effectExtent l="0" t="0" r="0" b="127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512" cy="1085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16AA"/>
    <w:multiLevelType w:val="hybridMultilevel"/>
    <w:tmpl w:val="90964B60"/>
    <w:lvl w:ilvl="0" w:tplc="21C4DD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pacing w:val="0"/>
        <w:w w:val="103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w w:val="103"/>
      </w:rPr>
    </w:lvl>
    <w:lvl w:ilvl="2" w:tplc="DC205198">
      <w:numFmt w:val="bullet"/>
      <w:lvlText w:val="•"/>
      <w:lvlJc w:val="left"/>
      <w:pPr>
        <w:ind w:left="2226" w:hanging="360"/>
      </w:pPr>
      <w:rPr>
        <w:rFonts w:hint="default"/>
      </w:rPr>
    </w:lvl>
    <w:lvl w:ilvl="3" w:tplc="9FF2B0C0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277E8FB4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8CD67CA6">
      <w:numFmt w:val="bullet"/>
      <w:lvlText w:val="•"/>
      <w:lvlJc w:val="left"/>
      <w:pPr>
        <w:ind w:left="5126" w:hanging="360"/>
      </w:pPr>
      <w:rPr>
        <w:rFonts w:hint="default"/>
      </w:rPr>
    </w:lvl>
    <w:lvl w:ilvl="6" w:tplc="64E88FD4"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253CD1C8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9EA49EF2">
      <w:numFmt w:val="bullet"/>
      <w:lvlText w:val="•"/>
      <w:lvlJc w:val="left"/>
      <w:pPr>
        <w:ind w:left="8026" w:hanging="360"/>
      </w:pPr>
      <w:rPr>
        <w:rFonts w:hint="default"/>
      </w:rPr>
    </w:lvl>
  </w:abstractNum>
  <w:abstractNum w:abstractNumId="1" w15:restartNumberingAfterBreak="0">
    <w:nsid w:val="2FDB24B5"/>
    <w:multiLevelType w:val="hybridMultilevel"/>
    <w:tmpl w:val="E8B2B2A4"/>
    <w:lvl w:ilvl="0" w:tplc="96D2A0E6">
      <w:numFmt w:val="bullet"/>
      <w:lvlText w:val=""/>
      <w:lvlJc w:val="left"/>
      <w:pPr>
        <w:ind w:left="2340" w:hanging="360"/>
      </w:pPr>
      <w:rPr>
        <w:rFonts w:hint="default"/>
        <w:color w:val="auto"/>
        <w:w w:val="10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3019A8"/>
    <w:multiLevelType w:val="hybridMultilevel"/>
    <w:tmpl w:val="E86E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2933"/>
    <w:multiLevelType w:val="hybridMultilevel"/>
    <w:tmpl w:val="7A2C4C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EB710FD"/>
    <w:multiLevelType w:val="hybridMultilevel"/>
    <w:tmpl w:val="F09E67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w w:val="10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B6508"/>
    <w:multiLevelType w:val="hybridMultilevel"/>
    <w:tmpl w:val="84DA3DC0"/>
    <w:lvl w:ilvl="0" w:tplc="96D2A0E6">
      <w:numFmt w:val="bullet"/>
      <w:lvlText w:val=""/>
      <w:lvlJc w:val="left"/>
      <w:pPr>
        <w:ind w:left="1260" w:hanging="360"/>
      </w:pPr>
      <w:rPr>
        <w:rFonts w:hint="default"/>
        <w:color w:val="auto"/>
        <w:w w:val="10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F0"/>
    <w:rsid w:val="00016859"/>
    <w:rsid w:val="000D244E"/>
    <w:rsid w:val="000E08DE"/>
    <w:rsid w:val="001B0DF8"/>
    <w:rsid w:val="001D724D"/>
    <w:rsid w:val="00237958"/>
    <w:rsid w:val="002D4CEA"/>
    <w:rsid w:val="004C1844"/>
    <w:rsid w:val="004F433D"/>
    <w:rsid w:val="00593EF0"/>
    <w:rsid w:val="005951F5"/>
    <w:rsid w:val="006560B2"/>
    <w:rsid w:val="00882B27"/>
    <w:rsid w:val="009349CE"/>
    <w:rsid w:val="009F0924"/>
    <w:rsid w:val="00A56068"/>
    <w:rsid w:val="00AE5997"/>
    <w:rsid w:val="00B3643C"/>
    <w:rsid w:val="00F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8603B"/>
  <w15:docId w15:val="{1FDF43EF-561A-43E1-9AAA-73ACC56B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9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537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11"/>
      <w:ind w:left="125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"/>
      <w:ind w:left="125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6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6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3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11</cp:revision>
  <cp:lastPrinted>2017-10-23T17:56:00Z</cp:lastPrinted>
  <dcterms:created xsi:type="dcterms:W3CDTF">2017-10-23T17:48:00Z</dcterms:created>
  <dcterms:modified xsi:type="dcterms:W3CDTF">2017-11-07T18:01:00Z</dcterms:modified>
</cp:coreProperties>
</file>